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ind w:firstLine="0" w:firstLineChars="0"/>
        <w:jc w:val="center"/>
        <w:rPr>
          <w:rFonts w:hint="default" w:ascii="Times New Roman" w:hAnsi="Times New Roman" w:eastAsia="仿宋_GB2312" w:cs="Times New Roman"/>
          <w:b/>
          <w:bCs/>
          <w:sz w:val="32"/>
          <w:szCs w:val="32"/>
        </w:rPr>
      </w:pPr>
      <w:bookmarkStart w:id="0" w:name="_GoBack"/>
      <w:bookmarkEnd w:id="0"/>
      <w:r>
        <w:rPr>
          <w:rFonts w:hint="default" w:ascii="Times New Roman" w:hAnsi="Times New Roman" w:eastAsia="方正小标宋简体" w:cs="Times New Roman"/>
          <w:b/>
          <w:bCs/>
          <w:sz w:val="44"/>
          <w:szCs w:val="44"/>
        </w:rPr>
        <w:t>宁夏回族自治区实施黄河流域强制性用水定额管理办法（试行）起草说明</w:t>
      </w:r>
    </w:p>
    <w:p>
      <w:pPr>
        <w:spacing w:beforeLines="0" w:afterLines="0" w:line="600" w:lineRule="exact"/>
        <w:ind w:firstLine="642" w:firstLineChars="200"/>
        <w:rPr>
          <w:rFonts w:hint="default" w:ascii="Times New Roman" w:hAnsi="Times New Roman" w:eastAsia="仿宋_GB2312" w:cs="Times New Roman"/>
          <w:b/>
          <w:bCs/>
          <w:sz w:val="32"/>
          <w:szCs w:val="32"/>
        </w:rPr>
      </w:pPr>
    </w:p>
    <w:p>
      <w:pPr>
        <w:numPr>
          <w:ilvl w:val="0"/>
          <w:numId w:val="0"/>
        </w:numPr>
        <w:spacing w:beforeLines="0" w:afterLines="0" w:line="600" w:lineRule="exact"/>
        <w:ind w:firstLine="642" w:firstLineChars="200"/>
        <w:rPr>
          <w:rFonts w:hint="default" w:ascii="黑体" w:hAnsi="黑体" w:eastAsia="黑体" w:cs="黑体"/>
          <w:b/>
          <w:bCs/>
          <w:sz w:val="32"/>
          <w:szCs w:val="32"/>
        </w:rPr>
      </w:pPr>
      <w:r>
        <w:rPr>
          <w:rFonts w:hint="default" w:ascii="黑体" w:hAnsi="黑体" w:eastAsia="黑体" w:cs="黑体"/>
          <w:b/>
          <w:bCs/>
          <w:sz w:val="32"/>
          <w:szCs w:val="32"/>
        </w:rPr>
        <w:t>一、起草背景</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重点行业用水定额标准</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lang w:val="en-US" w:eastAsia="zh-CN"/>
        </w:rPr>
        <w:t>推动全社会</w:t>
      </w:r>
      <w:r>
        <w:rPr>
          <w:rFonts w:hint="default" w:ascii="Times New Roman" w:hAnsi="Times New Roman" w:eastAsia="仿宋_GB2312" w:cs="Times New Roman"/>
          <w:sz w:val="32"/>
          <w:szCs w:val="32"/>
        </w:rPr>
        <w:t>节约用水，提升水资源节约集约利用水平，助推经济社会发展全面绿色转型</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重要抓手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《中华人民共和国黄河保护法》第五十二条规定，“国家在黄河流域实行强制性用水定额管理</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”“黄河流域以及黄河流经省、自治区其他黄河供水区相关县级行政区域的用水单位，应当严格执行强制性用水定额；超过强制性用水定额的，应当限期实施节水技术改造”。</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总书记关于黄河流域生态保护和高质量发展重要讲话精神，落实《中华人民共和国黄河保护法》《节约用水条例》和水资源刚性约束制度，打好黄河流域深度节水控水攻坚战，全面建立黄河流域强制性用水定额管理制度，2024年8月12日，水利部、市场监管总局联合印发《关于在黄河流域实行强制性用水定额管理的意见》（水节约〔2024〕208号），</w:t>
      </w:r>
      <w:r>
        <w:rPr>
          <w:rFonts w:hint="default" w:ascii="Times New Roman" w:hAnsi="Times New Roman" w:eastAsia="仿宋_GB2312" w:cs="Times New Roman"/>
          <w:sz w:val="32"/>
          <w:szCs w:val="32"/>
          <w:lang w:val="en-US" w:eastAsia="zh-CN"/>
        </w:rPr>
        <w:t>明确</w:t>
      </w:r>
      <w:r>
        <w:rPr>
          <w:rFonts w:hint="default" w:ascii="Times New Roman" w:hAnsi="Times New Roman" w:eastAsia="仿宋_GB2312" w:cs="Times New Roman"/>
          <w:sz w:val="32"/>
          <w:szCs w:val="32"/>
        </w:rPr>
        <w:t>要求黄河水利委员会和沿黄河</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省区要</w:t>
      </w:r>
      <w:r>
        <w:rPr>
          <w:rFonts w:hint="default" w:ascii="Times New Roman" w:hAnsi="Times New Roman" w:eastAsia="仿宋_GB2312" w:cs="Times New Roman"/>
          <w:sz w:val="32"/>
          <w:szCs w:val="32"/>
          <w:lang w:val="en-US" w:eastAsia="zh-CN"/>
        </w:rPr>
        <w:t>加快</w:t>
      </w:r>
      <w:r>
        <w:rPr>
          <w:rFonts w:hint="default" w:ascii="Times New Roman" w:hAnsi="Times New Roman" w:eastAsia="仿宋_GB2312" w:cs="Times New Roman"/>
          <w:sz w:val="32"/>
          <w:szCs w:val="32"/>
        </w:rPr>
        <w:t>制定黄河流域强制性用水定额管理制度实施办法，明确管理要求和程序。为此，我厅组织起草了宁夏回族自治区实施黄河流域强制性用水定额管理办法（试行）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以下简称《办法》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numPr>
          <w:ilvl w:val="-1"/>
          <w:numId w:val="0"/>
        </w:numPr>
        <w:spacing w:beforeLines="0" w:afterLines="0" w:line="600" w:lineRule="exact"/>
        <w:ind w:firstLine="642" w:firstLineChars="200"/>
        <w:rPr>
          <w:rFonts w:hint="default" w:ascii="黑体" w:hAnsi="黑体" w:eastAsia="黑体" w:cs="黑体"/>
          <w:b/>
          <w:bCs/>
          <w:sz w:val="32"/>
          <w:szCs w:val="32"/>
        </w:rPr>
      </w:pPr>
      <w:r>
        <w:rPr>
          <w:rFonts w:hint="default" w:ascii="黑体" w:hAnsi="黑体" w:eastAsia="黑体" w:cs="黑体"/>
          <w:b/>
          <w:bCs/>
          <w:sz w:val="32"/>
          <w:szCs w:val="32"/>
          <w:lang w:val="en-US" w:eastAsia="zh-CN"/>
        </w:rPr>
        <w:t>二、</w:t>
      </w:r>
      <w:r>
        <w:rPr>
          <w:rFonts w:hint="default" w:ascii="黑体" w:hAnsi="黑体" w:eastAsia="黑体" w:cs="黑体"/>
          <w:b/>
          <w:bCs/>
          <w:sz w:val="32"/>
          <w:szCs w:val="32"/>
        </w:rPr>
        <w:t>起草过程及依据</w:t>
      </w:r>
    </w:p>
    <w:p>
      <w:pPr>
        <w:numPr>
          <w:ilvl w:val="-1"/>
          <w:numId w:val="0"/>
        </w:num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委托黄河水利委员会节约用水中心，</w:t>
      </w:r>
      <w:r>
        <w:rPr>
          <w:rFonts w:hint="default" w:ascii="Times New Roman" w:hAnsi="Times New Roman" w:eastAsia="仿宋_GB2312" w:cs="Times New Roman"/>
          <w:sz w:val="32"/>
          <w:szCs w:val="32"/>
        </w:rPr>
        <w:t>依据《中华人民共和国黄河保护法》《节约用水条例》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宁夏回族自治区节约用水条例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《水利部、市场监管总局关于在黄河流域实行强制性用水定额管理的意见》《水利部关于加强重点行业用水定额管理的通知》（水节约〔2024〕286号）</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内容，起草了《办法》征求意见稿，于2025年</w:t>
      </w: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组织召开咨询会，征求有关专家，</w:t>
      </w:r>
      <w:r>
        <w:rPr>
          <w:rFonts w:hint="default" w:ascii="Times New Roman" w:hAnsi="Times New Roman" w:eastAsia="仿宋_GB2312" w:cs="Times New Roman"/>
          <w:sz w:val="32"/>
          <w:szCs w:val="32"/>
        </w:rPr>
        <w:t>厅机关有关处室、单位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工信、住建等部门</w:t>
      </w:r>
      <w:r>
        <w:rPr>
          <w:rFonts w:hint="default" w:ascii="Times New Roman" w:hAnsi="Times New Roman" w:eastAsia="仿宋_GB2312" w:cs="Times New Roman"/>
          <w:sz w:val="32"/>
          <w:szCs w:val="32"/>
        </w:rPr>
        <w:t>意见，并根据意见建议进行修改完善。</w:t>
      </w:r>
    </w:p>
    <w:p>
      <w:pPr>
        <w:numPr>
          <w:ilvl w:val="-1"/>
          <w:numId w:val="0"/>
        </w:numPr>
        <w:spacing w:beforeLines="0" w:afterLines="0" w:line="600" w:lineRule="exact"/>
        <w:ind w:firstLine="642" w:firstLineChars="200"/>
        <w:rPr>
          <w:rFonts w:hint="eastAsia" w:ascii="黑体" w:hAnsi="黑体" w:eastAsia="黑体" w:cs="黑体"/>
          <w:b/>
          <w:bCs/>
          <w:sz w:val="32"/>
          <w:szCs w:val="32"/>
        </w:rPr>
      </w:pPr>
      <w:r>
        <w:rPr>
          <w:rFonts w:hint="eastAsia" w:ascii="黑体" w:hAnsi="黑体" w:eastAsia="黑体" w:cs="黑体"/>
          <w:b/>
          <w:bCs/>
          <w:sz w:val="32"/>
          <w:szCs w:val="32"/>
        </w:rPr>
        <w:t>三、主要内容</w:t>
      </w:r>
    </w:p>
    <w:p>
      <w:pPr>
        <w:numPr>
          <w:ilvl w:val="-1"/>
          <w:numId w:val="0"/>
        </w:num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《办法》共</w:t>
      </w:r>
      <w:r>
        <w:rPr>
          <w:rFonts w:hint="default" w:ascii="Times New Roman" w:hAnsi="Times New Roman" w:eastAsia="仿宋_GB2312" w:cs="Times New Roman"/>
          <w:sz w:val="32"/>
          <w:szCs w:val="32"/>
          <w:lang w:val="en-US" w:eastAsia="zh-CN"/>
        </w:rPr>
        <w:t>四章</w:t>
      </w:r>
      <w:r>
        <w:rPr>
          <w:rFonts w:hint="default" w:ascii="Times New Roman" w:hAnsi="Times New Roman" w:eastAsia="仿宋_GB2312" w:cs="Times New Roman"/>
          <w:sz w:val="32"/>
          <w:szCs w:val="32"/>
        </w:rPr>
        <w:t>二十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条,主要明确了适用范围、用水单位主体责任、管理部门执行监管、政策支持等内容。</w:t>
      </w:r>
    </w:p>
    <w:p>
      <w:pPr>
        <w:numPr>
          <w:ilvl w:val="-1"/>
          <w:numId w:val="0"/>
        </w:numPr>
        <w:spacing w:beforeLines="0" w:afterLines="0"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（一）适用范围。</w:t>
      </w:r>
      <w:r>
        <w:rPr>
          <w:rFonts w:hint="default" w:ascii="Times New Roman" w:hAnsi="Times New Roman" w:eastAsia="仿宋_GB2312" w:cs="Times New Roman"/>
          <w:sz w:val="32"/>
          <w:szCs w:val="32"/>
        </w:rPr>
        <w:t>本办法适用于</w:t>
      </w:r>
      <w:r>
        <w:rPr>
          <w:rFonts w:hint="default" w:ascii="Times New Roman" w:hAnsi="Times New Roman" w:eastAsia="仿宋_GB2312" w:cs="Times New Roman"/>
          <w:sz w:val="32"/>
          <w:szCs w:val="32"/>
          <w:lang w:val="en-US" w:eastAsia="zh-CN"/>
        </w:rPr>
        <w:t>宁夏回族自治区高耗水工业和服务业</w:t>
      </w:r>
      <w:r>
        <w:rPr>
          <w:rFonts w:hint="default" w:ascii="Times New Roman" w:hAnsi="Times New Roman" w:eastAsia="仿宋_GB2312" w:cs="Times New Roman"/>
          <w:sz w:val="32"/>
          <w:szCs w:val="32"/>
        </w:rPr>
        <w:t>强制性用水定额管理。本办法所指高耗水工业和服务业范围包括：高耗水工业：火力发电、选煤、煤化工（煤制烯烃、煤制甲醇）、建材（水泥）、钢铁、石化和化工（石油炼制、合成氨、尿素、硫酸、烧碱、纯碱）、铝（电解铝、氧化铝）。高耗水服务业：宾馆、游泳场馆、洗车场所、洗浴场所、高校、室外人工滑雪场。</w:t>
      </w:r>
    </w:p>
    <w:p>
      <w:pPr>
        <w:numPr>
          <w:ilvl w:val="-1"/>
          <w:numId w:val="0"/>
        </w:numPr>
        <w:spacing w:beforeLines="0" w:afterLines="0"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b/>
          <w:bCs/>
          <w:sz w:val="32"/>
          <w:szCs w:val="32"/>
        </w:rPr>
        <w:t>（二）用水单位实施主体责任。</w:t>
      </w:r>
      <w:r>
        <w:rPr>
          <w:rFonts w:hint="default" w:ascii="Times New Roman" w:hAnsi="Times New Roman" w:eastAsia="仿宋_GB2312"/>
          <w:sz w:val="32"/>
          <w:szCs w:val="32"/>
        </w:rPr>
        <w:t>《办法》规定，强制性用水定额发布后，用水单位应当自行开展水效对标，水效不符合强制性用水定额的，结合用水定额实施过渡期要求，制定节水技术改造和水效提升方案并加以实施，限期达标。《办法》同时对用水单位的用水计量、内部用水管理、涉及强制性用水定额相关信息报送等提出要求。</w:t>
      </w:r>
    </w:p>
    <w:p>
      <w:pPr>
        <w:numPr>
          <w:ilvl w:val="-1"/>
          <w:numId w:val="0"/>
        </w:num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sz w:val="32"/>
          <w:szCs w:val="32"/>
        </w:rPr>
        <w:t>《办法》规定，用水单位应当按照有关要求，安装符合国家有关规定的用水计量设施，依法分别计量各类水源、用途、功能区域、主要用水设备（用水系统）的用水量。地表水年许可水量50万m</w:t>
      </w:r>
      <w:r>
        <w:rPr>
          <w:rFonts w:hint="default" w:ascii="Times New Roman" w:hAnsi="Times New Roman" w:eastAsia="仿宋_GB2312"/>
          <w:sz w:val="32"/>
          <w:szCs w:val="32"/>
          <w:vertAlign w:val="superscript"/>
        </w:rPr>
        <w:t>3</w:t>
      </w:r>
      <w:r>
        <w:rPr>
          <w:rFonts w:hint="default" w:ascii="Times New Roman" w:hAnsi="Times New Roman" w:eastAsia="仿宋_GB2312"/>
          <w:sz w:val="32"/>
          <w:szCs w:val="32"/>
        </w:rPr>
        <w:t>以上、地下水年许可水量5万m</w:t>
      </w:r>
      <w:r>
        <w:rPr>
          <w:rFonts w:hint="default" w:ascii="Times New Roman" w:hAnsi="Times New Roman" w:eastAsia="仿宋_GB2312"/>
          <w:sz w:val="32"/>
          <w:szCs w:val="32"/>
          <w:vertAlign w:val="superscript"/>
        </w:rPr>
        <w:t>3</w:t>
      </w:r>
      <w:r>
        <w:rPr>
          <w:rFonts w:hint="default" w:ascii="Times New Roman" w:hAnsi="Times New Roman" w:eastAsia="仿宋_GB2312"/>
          <w:sz w:val="32"/>
          <w:szCs w:val="32"/>
        </w:rPr>
        <w:t>以上的用水单位，应当在取水口处依法安装合格的取用水在线计量设施。用水单位应当按照强制性用水定额管理要求，建立节水管理制度，加强内部用水管理，明确责任人员，建立健全用水原始记录和统计台账，实现分主要产品（工序）、分主要服务用水统计。加强用水信息合理性分析和水效对标，及时发现和解决问题。用水单位应当按要求定期向负责日常监管的水行政或供水主管部门报送涉及强制性用水定额指标的产品（工序）、服务用水信息。</w:t>
      </w:r>
    </w:p>
    <w:p>
      <w:pPr>
        <w:numPr>
          <w:ilvl w:val="0"/>
          <w:numId w:val="1"/>
        </w:numPr>
        <w:spacing w:beforeLines="0" w:afterLines="0"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强制性用水定额的执行监督管理。</w:t>
      </w:r>
      <w:r>
        <w:rPr>
          <w:rFonts w:hint="default" w:ascii="Times New Roman" w:hAnsi="Times New Roman" w:eastAsia="仿宋_GB2312" w:cs="Times New Roman"/>
          <w:sz w:val="32"/>
          <w:szCs w:val="32"/>
        </w:rPr>
        <w:t>《办法》明确监管部门在取水许可审批、水资源论证、规划编制、计划用水管理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水预算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标达标、日常监管、执法检查等环节对强制性用水定额执行方面的监管要求。把强制性用水定额作为取水许可和水资源论证的重要依据，严格高耗水工业和服务业建设项目节水评价，项目供需水量测算、节水目标指标制定等不符合强制性用水定额要求的，节水评价不予通过审查，不予批准取水许可申请。办理延续取水许可的项目应当符合强制性用水定额要求；对用水水平达不到强制性用水定额的，应当限期实施节水技术改造，未限期改造或改造后仍达不到强制性用水定额的，不予批准延续取水许可。用水单位用水计划（水预算）的建议、核定、下达、调整应当严格执行强制性用水定额。</w:t>
      </w:r>
    </w:p>
    <w:p>
      <w:pPr>
        <w:numPr>
          <w:ilvl w:val="-1"/>
          <w:numId w:val="0"/>
        </w:num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sz w:val="32"/>
          <w:szCs w:val="32"/>
        </w:rPr>
        <w:t>《办法》明确，应当加大用水单位执行强制性用水定额监督检查和执法力度，同时做好日常监管与执法衔接。</w:t>
      </w:r>
    </w:p>
    <w:p>
      <w:pPr>
        <w:spacing w:beforeLines="0" w:afterLines="0"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（四）加强各部门统筹协调。</w:t>
      </w:r>
      <w:r>
        <w:rPr>
          <w:rFonts w:hint="default" w:ascii="Times New Roman" w:hAnsi="Times New Roman" w:eastAsia="仿宋_GB2312" w:cs="Times New Roman"/>
          <w:sz w:val="32"/>
          <w:szCs w:val="32"/>
        </w:rPr>
        <w:t>《办法》规定，各级水行政主管部门要运用节约用水工作部门协调机制，强化责任落实，</w:t>
      </w:r>
      <w:r>
        <w:rPr>
          <w:rFonts w:hint="default" w:ascii="Times New Roman" w:hAnsi="Times New Roman" w:eastAsia="仿宋_GB2312"/>
          <w:sz w:val="32"/>
          <w:szCs w:val="32"/>
        </w:rPr>
        <w:t>合力推进强制性用水定额管理工作。</w:t>
      </w:r>
    </w:p>
    <w:p>
      <w:pPr>
        <w:numPr>
          <w:ilvl w:val="-1"/>
          <w:numId w:val="0"/>
        </w:numPr>
        <w:spacing w:beforeLines="0" w:afterLines="0" w:line="600" w:lineRule="exact"/>
        <w:ind w:firstLine="640" w:firstLineChars="200"/>
        <w:rPr>
          <w:rFonts w:hint="default" w:ascii="Times New Roman" w:hAnsi="Times New Roman" w:eastAsia="仿宋_GB2312" w:cs="Times New Roman"/>
          <w:b w:val="0"/>
          <w:bCs w:val="0"/>
          <w:sz w:val="32"/>
          <w:szCs w:val="32"/>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- 9 -</w:t>
                          </w:r>
                          <w:r>
                            <w:rPr>
                              <w:rFonts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snapToGrid w:val="0"/>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- 9 -</w:t>
                    </w:r>
                    <w:r>
                      <w:rPr>
                        <w:rFonts w:hint="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EF96E"/>
    <w:multiLevelType w:val="singleLevel"/>
    <w:tmpl w:val="FDEEF96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3ODAxZjY4YTVkMzI4YmI4NjgzYmYxZTgwMTUzMmMifQ=="/>
  </w:docVars>
  <w:rsids>
    <w:rsidRoot w:val="00C5264D"/>
    <w:rsid w:val="00002540"/>
    <w:rsid w:val="0002760B"/>
    <w:rsid w:val="000325FC"/>
    <w:rsid w:val="00033E61"/>
    <w:rsid w:val="000371DF"/>
    <w:rsid w:val="00040A1F"/>
    <w:rsid w:val="00056658"/>
    <w:rsid w:val="000655AE"/>
    <w:rsid w:val="0007441C"/>
    <w:rsid w:val="000777E3"/>
    <w:rsid w:val="00094AB9"/>
    <w:rsid w:val="000B585A"/>
    <w:rsid w:val="000C65D7"/>
    <w:rsid w:val="000C6DED"/>
    <w:rsid w:val="000E48FC"/>
    <w:rsid w:val="000E7C9D"/>
    <w:rsid w:val="000F76CB"/>
    <w:rsid w:val="00102CBA"/>
    <w:rsid w:val="00102CF0"/>
    <w:rsid w:val="00115C0B"/>
    <w:rsid w:val="001167E3"/>
    <w:rsid w:val="0012314C"/>
    <w:rsid w:val="00154867"/>
    <w:rsid w:val="00156047"/>
    <w:rsid w:val="00163294"/>
    <w:rsid w:val="001657CF"/>
    <w:rsid w:val="00174BD4"/>
    <w:rsid w:val="001865B2"/>
    <w:rsid w:val="00192E98"/>
    <w:rsid w:val="001A78F5"/>
    <w:rsid w:val="001B1F24"/>
    <w:rsid w:val="001B558B"/>
    <w:rsid w:val="001C1132"/>
    <w:rsid w:val="001C7C09"/>
    <w:rsid w:val="001E1024"/>
    <w:rsid w:val="001E79A5"/>
    <w:rsid w:val="001F1A5E"/>
    <w:rsid w:val="001F6065"/>
    <w:rsid w:val="001F608D"/>
    <w:rsid w:val="001F629D"/>
    <w:rsid w:val="0020524B"/>
    <w:rsid w:val="00215D47"/>
    <w:rsid w:val="002165A3"/>
    <w:rsid w:val="00231B6F"/>
    <w:rsid w:val="002417A8"/>
    <w:rsid w:val="00243334"/>
    <w:rsid w:val="00257F13"/>
    <w:rsid w:val="00262763"/>
    <w:rsid w:val="002705D8"/>
    <w:rsid w:val="0027584A"/>
    <w:rsid w:val="00275EA0"/>
    <w:rsid w:val="00277ACC"/>
    <w:rsid w:val="00287AD4"/>
    <w:rsid w:val="00293B11"/>
    <w:rsid w:val="00294A28"/>
    <w:rsid w:val="002A6FE8"/>
    <w:rsid w:val="002B45D8"/>
    <w:rsid w:val="002B592B"/>
    <w:rsid w:val="002D3D39"/>
    <w:rsid w:val="002D625D"/>
    <w:rsid w:val="002F37B1"/>
    <w:rsid w:val="002F6E08"/>
    <w:rsid w:val="00304C26"/>
    <w:rsid w:val="00327E32"/>
    <w:rsid w:val="00345D02"/>
    <w:rsid w:val="003521DB"/>
    <w:rsid w:val="00354EBD"/>
    <w:rsid w:val="00361A3E"/>
    <w:rsid w:val="00362200"/>
    <w:rsid w:val="00366EBC"/>
    <w:rsid w:val="003706E0"/>
    <w:rsid w:val="00377076"/>
    <w:rsid w:val="003A04B2"/>
    <w:rsid w:val="003A654A"/>
    <w:rsid w:val="003B1D36"/>
    <w:rsid w:val="003B6040"/>
    <w:rsid w:val="003C5EC7"/>
    <w:rsid w:val="003E4198"/>
    <w:rsid w:val="00420320"/>
    <w:rsid w:val="0043216F"/>
    <w:rsid w:val="00435FC6"/>
    <w:rsid w:val="00464975"/>
    <w:rsid w:val="00465967"/>
    <w:rsid w:val="00470A55"/>
    <w:rsid w:val="00473F30"/>
    <w:rsid w:val="00481869"/>
    <w:rsid w:val="0048397B"/>
    <w:rsid w:val="00483DC0"/>
    <w:rsid w:val="00484138"/>
    <w:rsid w:val="00490225"/>
    <w:rsid w:val="004A5BBB"/>
    <w:rsid w:val="004A627C"/>
    <w:rsid w:val="004B7FF6"/>
    <w:rsid w:val="004C2960"/>
    <w:rsid w:val="004D4AEB"/>
    <w:rsid w:val="00504AC5"/>
    <w:rsid w:val="00523DFB"/>
    <w:rsid w:val="00530AF0"/>
    <w:rsid w:val="00546A6F"/>
    <w:rsid w:val="0055195B"/>
    <w:rsid w:val="00552AC2"/>
    <w:rsid w:val="0056596A"/>
    <w:rsid w:val="005715B3"/>
    <w:rsid w:val="00571939"/>
    <w:rsid w:val="00575448"/>
    <w:rsid w:val="0057789B"/>
    <w:rsid w:val="00592543"/>
    <w:rsid w:val="005A13D4"/>
    <w:rsid w:val="005A36AE"/>
    <w:rsid w:val="005A77AF"/>
    <w:rsid w:val="005B5EC1"/>
    <w:rsid w:val="005B6E04"/>
    <w:rsid w:val="005C54CE"/>
    <w:rsid w:val="006002F6"/>
    <w:rsid w:val="00611332"/>
    <w:rsid w:val="00612966"/>
    <w:rsid w:val="006144FF"/>
    <w:rsid w:val="00620F4A"/>
    <w:rsid w:val="006263D2"/>
    <w:rsid w:val="0064005D"/>
    <w:rsid w:val="006441D4"/>
    <w:rsid w:val="0064699B"/>
    <w:rsid w:val="00651D36"/>
    <w:rsid w:val="00653285"/>
    <w:rsid w:val="006622DA"/>
    <w:rsid w:val="00662343"/>
    <w:rsid w:val="00684156"/>
    <w:rsid w:val="00685AFB"/>
    <w:rsid w:val="00691C1F"/>
    <w:rsid w:val="006968F1"/>
    <w:rsid w:val="006D039C"/>
    <w:rsid w:val="006D6143"/>
    <w:rsid w:val="006D76BE"/>
    <w:rsid w:val="006E02D0"/>
    <w:rsid w:val="006F543C"/>
    <w:rsid w:val="00707479"/>
    <w:rsid w:val="0071716D"/>
    <w:rsid w:val="00722062"/>
    <w:rsid w:val="00726107"/>
    <w:rsid w:val="00726E63"/>
    <w:rsid w:val="00730CBF"/>
    <w:rsid w:val="00731527"/>
    <w:rsid w:val="00734BFE"/>
    <w:rsid w:val="00740010"/>
    <w:rsid w:val="00741942"/>
    <w:rsid w:val="00741FA9"/>
    <w:rsid w:val="00745E14"/>
    <w:rsid w:val="00753452"/>
    <w:rsid w:val="00757417"/>
    <w:rsid w:val="007636C8"/>
    <w:rsid w:val="007752C8"/>
    <w:rsid w:val="00775AE8"/>
    <w:rsid w:val="007818C9"/>
    <w:rsid w:val="00784AD2"/>
    <w:rsid w:val="0078704A"/>
    <w:rsid w:val="0079103E"/>
    <w:rsid w:val="0079527D"/>
    <w:rsid w:val="00797B86"/>
    <w:rsid w:val="007B3435"/>
    <w:rsid w:val="007C522C"/>
    <w:rsid w:val="007C66B8"/>
    <w:rsid w:val="007E25CB"/>
    <w:rsid w:val="007E5465"/>
    <w:rsid w:val="007E5D6C"/>
    <w:rsid w:val="007E5E13"/>
    <w:rsid w:val="008021BC"/>
    <w:rsid w:val="008025AE"/>
    <w:rsid w:val="00806715"/>
    <w:rsid w:val="008314F4"/>
    <w:rsid w:val="008322DE"/>
    <w:rsid w:val="008328CB"/>
    <w:rsid w:val="00834494"/>
    <w:rsid w:val="00836B5E"/>
    <w:rsid w:val="00837F79"/>
    <w:rsid w:val="00840134"/>
    <w:rsid w:val="008423AC"/>
    <w:rsid w:val="00843423"/>
    <w:rsid w:val="00846E8E"/>
    <w:rsid w:val="00851207"/>
    <w:rsid w:val="00853B79"/>
    <w:rsid w:val="008708E5"/>
    <w:rsid w:val="0087651B"/>
    <w:rsid w:val="00883D11"/>
    <w:rsid w:val="00894EB5"/>
    <w:rsid w:val="008973AB"/>
    <w:rsid w:val="008A0B23"/>
    <w:rsid w:val="008B1170"/>
    <w:rsid w:val="008C1096"/>
    <w:rsid w:val="008C31FA"/>
    <w:rsid w:val="008E1203"/>
    <w:rsid w:val="008E6681"/>
    <w:rsid w:val="008E7BD6"/>
    <w:rsid w:val="008F1D83"/>
    <w:rsid w:val="00901C88"/>
    <w:rsid w:val="00903119"/>
    <w:rsid w:val="00905EBF"/>
    <w:rsid w:val="00906FC7"/>
    <w:rsid w:val="00907629"/>
    <w:rsid w:val="0090771D"/>
    <w:rsid w:val="00930D91"/>
    <w:rsid w:val="009447D5"/>
    <w:rsid w:val="00952EB1"/>
    <w:rsid w:val="00966B84"/>
    <w:rsid w:val="00981E86"/>
    <w:rsid w:val="00994341"/>
    <w:rsid w:val="009B0AB8"/>
    <w:rsid w:val="009C1317"/>
    <w:rsid w:val="009C6207"/>
    <w:rsid w:val="009D0EA3"/>
    <w:rsid w:val="009D2B5B"/>
    <w:rsid w:val="009D322D"/>
    <w:rsid w:val="009E2202"/>
    <w:rsid w:val="009F0CFC"/>
    <w:rsid w:val="009F73CA"/>
    <w:rsid w:val="00A01B76"/>
    <w:rsid w:val="00A044E3"/>
    <w:rsid w:val="00A14502"/>
    <w:rsid w:val="00A1785B"/>
    <w:rsid w:val="00A207AA"/>
    <w:rsid w:val="00A223D3"/>
    <w:rsid w:val="00A34BB2"/>
    <w:rsid w:val="00A351A6"/>
    <w:rsid w:val="00A36ADE"/>
    <w:rsid w:val="00A458B7"/>
    <w:rsid w:val="00A54826"/>
    <w:rsid w:val="00A7045F"/>
    <w:rsid w:val="00A743EA"/>
    <w:rsid w:val="00A86C26"/>
    <w:rsid w:val="00AA269D"/>
    <w:rsid w:val="00AB7EFC"/>
    <w:rsid w:val="00AC4355"/>
    <w:rsid w:val="00AD54A2"/>
    <w:rsid w:val="00AD5AD0"/>
    <w:rsid w:val="00AE6461"/>
    <w:rsid w:val="00AF1EBC"/>
    <w:rsid w:val="00AF7A08"/>
    <w:rsid w:val="00B07148"/>
    <w:rsid w:val="00B10889"/>
    <w:rsid w:val="00B15407"/>
    <w:rsid w:val="00B17EE5"/>
    <w:rsid w:val="00B2123B"/>
    <w:rsid w:val="00B25789"/>
    <w:rsid w:val="00B2619E"/>
    <w:rsid w:val="00B353B0"/>
    <w:rsid w:val="00B456A8"/>
    <w:rsid w:val="00B56037"/>
    <w:rsid w:val="00B630E5"/>
    <w:rsid w:val="00B6381E"/>
    <w:rsid w:val="00B80745"/>
    <w:rsid w:val="00B81695"/>
    <w:rsid w:val="00B87847"/>
    <w:rsid w:val="00BA7030"/>
    <w:rsid w:val="00BB225E"/>
    <w:rsid w:val="00BB6D0E"/>
    <w:rsid w:val="00BC712E"/>
    <w:rsid w:val="00BD0EF3"/>
    <w:rsid w:val="00BD3527"/>
    <w:rsid w:val="00BD3DAC"/>
    <w:rsid w:val="00BD73D4"/>
    <w:rsid w:val="00BD797F"/>
    <w:rsid w:val="00BF2100"/>
    <w:rsid w:val="00BF3C42"/>
    <w:rsid w:val="00BF4BFF"/>
    <w:rsid w:val="00C0024C"/>
    <w:rsid w:val="00C01390"/>
    <w:rsid w:val="00C0256F"/>
    <w:rsid w:val="00C10B81"/>
    <w:rsid w:val="00C2203E"/>
    <w:rsid w:val="00C33F84"/>
    <w:rsid w:val="00C37568"/>
    <w:rsid w:val="00C5264D"/>
    <w:rsid w:val="00C55153"/>
    <w:rsid w:val="00C648C8"/>
    <w:rsid w:val="00C74246"/>
    <w:rsid w:val="00C7644E"/>
    <w:rsid w:val="00C77A0F"/>
    <w:rsid w:val="00C91667"/>
    <w:rsid w:val="00C94CFA"/>
    <w:rsid w:val="00CA3911"/>
    <w:rsid w:val="00CA6CB1"/>
    <w:rsid w:val="00CB1475"/>
    <w:rsid w:val="00CB28A4"/>
    <w:rsid w:val="00CB3A1F"/>
    <w:rsid w:val="00CB3D5C"/>
    <w:rsid w:val="00CB5DD7"/>
    <w:rsid w:val="00CD147F"/>
    <w:rsid w:val="00CD2E59"/>
    <w:rsid w:val="00CF0F6A"/>
    <w:rsid w:val="00D01164"/>
    <w:rsid w:val="00D0438F"/>
    <w:rsid w:val="00D14B36"/>
    <w:rsid w:val="00D16054"/>
    <w:rsid w:val="00D22828"/>
    <w:rsid w:val="00D31BB5"/>
    <w:rsid w:val="00D3206E"/>
    <w:rsid w:val="00D35949"/>
    <w:rsid w:val="00D41126"/>
    <w:rsid w:val="00D54CE4"/>
    <w:rsid w:val="00D6746C"/>
    <w:rsid w:val="00D70859"/>
    <w:rsid w:val="00D75074"/>
    <w:rsid w:val="00D76572"/>
    <w:rsid w:val="00D7693E"/>
    <w:rsid w:val="00D82B90"/>
    <w:rsid w:val="00D83723"/>
    <w:rsid w:val="00D923C8"/>
    <w:rsid w:val="00DA34B7"/>
    <w:rsid w:val="00DB274A"/>
    <w:rsid w:val="00DB328B"/>
    <w:rsid w:val="00DB3706"/>
    <w:rsid w:val="00DC1432"/>
    <w:rsid w:val="00DD1AE8"/>
    <w:rsid w:val="00DD33F9"/>
    <w:rsid w:val="00DD670F"/>
    <w:rsid w:val="00DE2252"/>
    <w:rsid w:val="00DE2827"/>
    <w:rsid w:val="00DE69AC"/>
    <w:rsid w:val="00DF13EF"/>
    <w:rsid w:val="00DF1CB7"/>
    <w:rsid w:val="00DF2739"/>
    <w:rsid w:val="00E06184"/>
    <w:rsid w:val="00E076A9"/>
    <w:rsid w:val="00E07F33"/>
    <w:rsid w:val="00E1022E"/>
    <w:rsid w:val="00E112BF"/>
    <w:rsid w:val="00E13104"/>
    <w:rsid w:val="00E20EB2"/>
    <w:rsid w:val="00E525EF"/>
    <w:rsid w:val="00E52BB8"/>
    <w:rsid w:val="00E56931"/>
    <w:rsid w:val="00E65D61"/>
    <w:rsid w:val="00E66694"/>
    <w:rsid w:val="00E81F9E"/>
    <w:rsid w:val="00E875C4"/>
    <w:rsid w:val="00E903DF"/>
    <w:rsid w:val="00EA07CB"/>
    <w:rsid w:val="00EA41CB"/>
    <w:rsid w:val="00EA6722"/>
    <w:rsid w:val="00EB76AC"/>
    <w:rsid w:val="00EC2AB7"/>
    <w:rsid w:val="00ED0683"/>
    <w:rsid w:val="00ED13D2"/>
    <w:rsid w:val="00ED3D2A"/>
    <w:rsid w:val="00EE54BB"/>
    <w:rsid w:val="00EE5F0F"/>
    <w:rsid w:val="00EE7388"/>
    <w:rsid w:val="00EF4674"/>
    <w:rsid w:val="00F121FE"/>
    <w:rsid w:val="00F151A4"/>
    <w:rsid w:val="00F22F9D"/>
    <w:rsid w:val="00F24CB3"/>
    <w:rsid w:val="00F27E00"/>
    <w:rsid w:val="00F3139E"/>
    <w:rsid w:val="00F3476D"/>
    <w:rsid w:val="00F46BA1"/>
    <w:rsid w:val="00F47A3E"/>
    <w:rsid w:val="00F505E2"/>
    <w:rsid w:val="00F54042"/>
    <w:rsid w:val="00F56265"/>
    <w:rsid w:val="00F601CF"/>
    <w:rsid w:val="00F75045"/>
    <w:rsid w:val="00F76DFA"/>
    <w:rsid w:val="00F85C0E"/>
    <w:rsid w:val="00F86F84"/>
    <w:rsid w:val="00F906AB"/>
    <w:rsid w:val="00F90921"/>
    <w:rsid w:val="00F9126B"/>
    <w:rsid w:val="00F95708"/>
    <w:rsid w:val="00FA116A"/>
    <w:rsid w:val="00FA5B28"/>
    <w:rsid w:val="00FA6B15"/>
    <w:rsid w:val="00FB2BE4"/>
    <w:rsid w:val="00FC1575"/>
    <w:rsid w:val="00FC486D"/>
    <w:rsid w:val="00FC4DFD"/>
    <w:rsid w:val="00FD410D"/>
    <w:rsid w:val="00FE39BE"/>
    <w:rsid w:val="00FE40C2"/>
    <w:rsid w:val="00FE6292"/>
    <w:rsid w:val="00FE6DEB"/>
    <w:rsid w:val="00FE713B"/>
    <w:rsid w:val="00FE777D"/>
    <w:rsid w:val="00FF577D"/>
    <w:rsid w:val="00FF5E39"/>
    <w:rsid w:val="00FF6455"/>
    <w:rsid w:val="00FF757F"/>
    <w:rsid w:val="011253ED"/>
    <w:rsid w:val="01145609"/>
    <w:rsid w:val="011A06BC"/>
    <w:rsid w:val="01211AD4"/>
    <w:rsid w:val="01344592"/>
    <w:rsid w:val="013B527D"/>
    <w:rsid w:val="01674004"/>
    <w:rsid w:val="016C0FA1"/>
    <w:rsid w:val="019422A6"/>
    <w:rsid w:val="01A86536"/>
    <w:rsid w:val="01A92B00"/>
    <w:rsid w:val="01AF0E8E"/>
    <w:rsid w:val="01B666C0"/>
    <w:rsid w:val="01D430EC"/>
    <w:rsid w:val="01E50D53"/>
    <w:rsid w:val="02251150"/>
    <w:rsid w:val="02905A3E"/>
    <w:rsid w:val="02AE7397"/>
    <w:rsid w:val="02CF683A"/>
    <w:rsid w:val="02E5369F"/>
    <w:rsid w:val="03031491"/>
    <w:rsid w:val="03086AA8"/>
    <w:rsid w:val="034A70C0"/>
    <w:rsid w:val="0387726F"/>
    <w:rsid w:val="039B5B6E"/>
    <w:rsid w:val="039F5873"/>
    <w:rsid w:val="03A82039"/>
    <w:rsid w:val="03AB30A8"/>
    <w:rsid w:val="03B22EB7"/>
    <w:rsid w:val="03B95FF4"/>
    <w:rsid w:val="03C521B2"/>
    <w:rsid w:val="040A4AA1"/>
    <w:rsid w:val="042713C4"/>
    <w:rsid w:val="04545D1C"/>
    <w:rsid w:val="0469124B"/>
    <w:rsid w:val="04851D38"/>
    <w:rsid w:val="04D70E27"/>
    <w:rsid w:val="04DF5F2E"/>
    <w:rsid w:val="04E11CA6"/>
    <w:rsid w:val="04EA6DAD"/>
    <w:rsid w:val="04EE7F1F"/>
    <w:rsid w:val="04F96FF0"/>
    <w:rsid w:val="05017C52"/>
    <w:rsid w:val="05025778"/>
    <w:rsid w:val="05313213"/>
    <w:rsid w:val="053578FC"/>
    <w:rsid w:val="055204AE"/>
    <w:rsid w:val="056F1060"/>
    <w:rsid w:val="05B11678"/>
    <w:rsid w:val="05D763F4"/>
    <w:rsid w:val="05F41565"/>
    <w:rsid w:val="06237BFB"/>
    <w:rsid w:val="06345E06"/>
    <w:rsid w:val="063522A9"/>
    <w:rsid w:val="067D77AC"/>
    <w:rsid w:val="06826B71"/>
    <w:rsid w:val="068B011B"/>
    <w:rsid w:val="068B1EC9"/>
    <w:rsid w:val="071C0D73"/>
    <w:rsid w:val="07330B1F"/>
    <w:rsid w:val="07390AA2"/>
    <w:rsid w:val="07416A2C"/>
    <w:rsid w:val="076369A2"/>
    <w:rsid w:val="077E37DC"/>
    <w:rsid w:val="07972AF0"/>
    <w:rsid w:val="07D01B5E"/>
    <w:rsid w:val="07E06245"/>
    <w:rsid w:val="07E5385B"/>
    <w:rsid w:val="07E61381"/>
    <w:rsid w:val="0805258E"/>
    <w:rsid w:val="080C0DE8"/>
    <w:rsid w:val="089B0F50"/>
    <w:rsid w:val="08CC6141"/>
    <w:rsid w:val="08EE404F"/>
    <w:rsid w:val="091E7D6B"/>
    <w:rsid w:val="091F2D9D"/>
    <w:rsid w:val="0926237D"/>
    <w:rsid w:val="0937638B"/>
    <w:rsid w:val="09636A7A"/>
    <w:rsid w:val="09D75426"/>
    <w:rsid w:val="09EB0ED1"/>
    <w:rsid w:val="09F064E7"/>
    <w:rsid w:val="0A014251"/>
    <w:rsid w:val="0A217276"/>
    <w:rsid w:val="0A586566"/>
    <w:rsid w:val="0A59320B"/>
    <w:rsid w:val="0A9501ED"/>
    <w:rsid w:val="0A98219C"/>
    <w:rsid w:val="0AD35BED"/>
    <w:rsid w:val="0AD61B81"/>
    <w:rsid w:val="0B08256B"/>
    <w:rsid w:val="0BC55E7E"/>
    <w:rsid w:val="0BF00A21"/>
    <w:rsid w:val="0BF4406D"/>
    <w:rsid w:val="0C2F7B9C"/>
    <w:rsid w:val="0C922EAC"/>
    <w:rsid w:val="0CAD47A1"/>
    <w:rsid w:val="0CB5081E"/>
    <w:rsid w:val="0CD41C84"/>
    <w:rsid w:val="0CFA1B57"/>
    <w:rsid w:val="0D350DE1"/>
    <w:rsid w:val="0D411534"/>
    <w:rsid w:val="0D426078"/>
    <w:rsid w:val="0D4A44F0"/>
    <w:rsid w:val="0D6B6235"/>
    <w:rsid w:val="0D8564DF"/>
    <w:rsid w:val="0D8A63F0"/>
    <w:rsid w:val="0DA11FD2"/>
    <w:rsid w:val="0DBF77FD"/>
    <w:rsid w:val="0DC21F49"/>
    <w:rsid w:val="0DC54D1C"/>
    <w:rsid w:val="0DE34399"/>
    <w:rsid w:val="0E0D7668"/>
    <w:rsid w:val="0E1576BD"/>
    <w:rsid w:val="0E5434E9"/>
    <w:rsid w:val="0E680D42"/>
    <w:rsid w:val="0E72571D"/>
    <w:rsid w:val="0E76520D"/>
    <w:rsid w:val="0E907798"/>
    <w:rsid w:val="0EAA135B"/>
    <w:rsid w:val="0EAF4BC3"/>
    <w:rsid w:val="0F022F45"/>
    <w:rsid w:val="0F0F1E1D"/>
    <w:rsid w:val="0F205179"/>
    <w:rsid w:val="0F2E7896"/>
    <w:rsid w:val="0F3677E0"/>
    <w:rsid w:val="0F64150A"/>
    <w:rsid w:val="0F655282"/>
    <w:rsid w:val="0F661726"/>
    <w:rsid w:val="0F785870"/>
    <w:rsid w:val="0F9718DF"/>
    <w:rsid w:val="0F9F0794"/>
    <w:rsid w:val="0FA61182"/>
    <w:rsid w:val="0FA67D74"/>
    <w:rsid w:val="0FB41FFB"/>
    <w:rsid w:val="0FBA381F"/>
    <w:rsid w:val="0FD22917"/>
    <w:rsid w:val="1014446E"/>
    <w:rsid w:val="102876D0"/>
    <w:rsid w:val="10433815"/>
    <w:rsid w:val="10E362E6"/>
    <w:rsid w:val="11140D0D"/>
    <w:rsid w:val="113A6775"/>
    <w:rsid w:val="114535BD"/>
    <w:rsid w:val="115B2DE0"/>
    <w:rsid w:val="116917A9"/>
    <w:rsid w:val="117D68B3"/>
    <w:rsid w:val="118237EE"/>
    <w:rsid w:val="11CB5043"/>
    <w:rsid w:val="11DA1F57"/>
    <w:rsid w:val="11DD55A3"/>
    <w:rsid w:val="11EC57E6"/>
    <w:rsid w:val="11FE6200"/>
    <w:rsid w:val="12094744"/>
    <w:rsid w:val="1264257D"/>
    <w:rsid w:val="129C720C"/>
    <w:rsid w:val="12C0114D"/>
    <w:rsid w:val="13083049"/>
    <w:rsid w:val="13675A6C"/>
    <w:rsid w:val="13A520F1"/>
    <w:rsid w:val="14042330"/>
    <w:rsid w:val="14120866"/>
    <w:rsid w:val="14225AE9"/>
    <w:rsid w:val="14363DC9"/>
    <w:rsid w:val="145A112D"/>
    <w:rsid w:val="1463490B"/>
    <w:rsid w:val="149208C7"/>
    <w:rsid w:val="14A66120"/>
    <w:rsid w:val="14B46A8F"/>
    <w:rsid w:val="14B52807"/>
    <w:rsid w:val="14ED01F3"/>
    <w:rsid w:val="14F01B20"/>
    <w:rsid w:val="15283B13"/>
    <w:rsid w:val="15323E58"/>
    <w:rsid w:val="15593193"/>
    <w:rsid w:val="156E7322"/>
    <w:rsid w:val="1584186F"/>
    <w:rsid w:val="158741A4"/>
    <w:rsid w:val="15E6711C"/>
    <w:rsid w:val="160726BC"/>
    <w:rsid w:val="160E11B3"/>
    <w:rsid w:val="16190CC7"/>
    <w:rsid w:val="16450F73"/>
    <w:rsid w:val="16467BBB"/>
    <w:rsid w:val="16612C47"/>
    <w:rsid w:val="168D39FF"/>
    <w:rsid w:val="16976668"/>
    <w:rsid w:val="16A44379"/>
    <w:rsid w:val="16E3540A"/>
    <w:rsid w:val="170D29F3"/>
    <w:rsid w:val="170F26A3"/>
    <w:rsid w:val="171C5F7A"/>
    <w:rsid w:val="174D6D27"/>
    <w:rsid w:val="17872239"/>
    <w:rsid w:val="179C03FD"/>
    <w:rsid w:val="17AC74E4"/>
    <w:rsid w:val="17BD20FF"/>
    <w:rsid w:val="17C13958"/>
    <w:rsid w:val="18027B12"/>
    <w:rsid w:val="18041ADC"/>
    <w:rsid w:val="18264481"/>
    <w:rsid w:val="185145F5"/>
    <w:rsid w:val="188104B1"/>
    <w:rsid w:val="189B0DEC"/>
    <w:rsid w:val="189B3AC2"/>
    <w:rsid w:val="18B057C0"/>
    <w:rsid w:val="18B32D02"/>
    <w:rsid w:val="193B27F4"/>
    <w:rsid w:val="194904E8"/>
    <w:rsid w:val="19753387"/>
    <w:rsid w:val="19831231"/>
    <w:rsid w:val="199E386A"/>
    <w:rsid w:val="19D641F6"/>
    <w:rsid w:val="19E82D37"/>
    <w:rsid w:val="1A6D1156"/>
    <w:rsid w:val="1A7A6085"/>
    <w:rsid w:val="1A894E3E"/>
    <w:rsid w:val="1A8A3DEE"/>
    <w:rsid w:val="1AEE0821"/>
    <w:rsid w:val="1B2856B9"/>
    <w:rsid w:val="1B3501FE"/>
    <w:rsid w:val="1B5C39DD"/>
    <w:rsid w:val="1B7B6126"/>
    <w:rsid w:val="1B8D00B5"/>
    <w:rsid w:val="1C273FEB"/>
    <w:rsid w:val="1C2C33AF"/>
    <w:rsid w:val="1C5F7D81"/>
    <w:rsid w:val="1CA57D29"/>
    <w:rsid w:val="1CB15EDE"/>
    <w:rsid w:val="1CBF2475"/>
    <w:rsid w:val="1D44297A"/>
    <w:rsid w:val="1D926DFA"/>
    <w:rsid w:val="1E152640"/>
    <w:rsid w:val="1E2462B9"/>
    <w:rsid w:val="1E2D340E"/>
    <w:rsid w:val="1E557730"/>
    <w:rsid w:val="1E6C2189"/>
    <w:rsid w:val="1E8219AC"/>
    <w:rsid w:val="1ED03C75"/>
    <w:rsid w:val="1ED3045A"/>
    <w:rsid w:val="1EE12689"/>
    <w:rsid w:val="1F114ADE"/>
    <w:rsid w:val="1F3C1B5B"/>
    <w:rsid w:val="1F3D58D3"/>
    <w:rsid w:val="1F4E7AE0"/>
    <w:rsid w:val="1F5E5F75"/>
    <w:rsid w:val="1F925C1F"/>
    <w:rsid w:val="1FBD4B10"/>
    <w:rsid w:val="20400E9F"/>
    <w:rsid w:val="20ED33AA"/>
    <w:rsid w:val="21532537"/>
    <w:rsid w:val="21577120"/>
    <w:rsid w:val="218B0B78"/>
    <w:rsid w:val="21C1459A"/>
    <w:rsid w:val="21D211F0"/>
    <w:rsid w:val="22030135"/>
    <w:rsid w:val="222F5FC6"/>
    <w:rsid w:val="22482F0D"/>
    <w:rsid w:val="224A0A33"/>
    <w:rsid w:val="227930C6"/>
    <w:rsid w:val="22821F7B"/>
    <w:rsid w:val="22B7408F"/>
    <w:rsid w:val="22B82F34"/>
    <w:rsid w:val="22D05C78"/>
    <w:rsid w:val="232D0BA3"/>
    <w:rsid w:val="235B27CC"/>
    <w:rsid w:val="23971A56"/>
    <w:rsid w:val="23C4060B"/>
    <w:rsid w:val="23C95987"/>
    <w:rsid w:val="23D04F68"/>
    <w:rsid w:val="23E26A49"/>
    <w:rsid w:val="2404143E"/>
    <w:rsid w:val="240A147B"/>
    <w:rsid w:val="240F3CE2"/>
    <w:rsid w:val="24417C14"/>
    <w:rsid w:val="245F009A"/>
    <w:rsid w:val="24962DD0"/>
    <w:rsid w:val="24C20A49"/>
    <w:rsid w:val="24EA4C21"/>
    <w:rsid w:val="25053E9B"/>
    <w:rsid w:val="253C2CDE"/>
    <w:rsid w:val="257007B0"/>
    <w:rsid w:val="25897AC4"/>
    <w:rsid w:val="25C953FD"/>
    <w:rsid w:val="26235823"/>
    <w:rsid w:val="262B1A65"/>
    <w:rsid w:val="268800EB"/>
    <w:rsid w:val="26A1499A"/>
    <w:rsid w:val="26A56238"/>
    <w:rsid w:val="27093307"/>
    <w:rsid w:val="27221F7E"/>
    <w:rsid w:val="274071DC"/>
    <w:rsid w:val="27565857"/>
    <w:rsid w:val="2767173F"/>
    <w:rsid w:val="276A7481"/>
    <w:rsid w:val="278B40B2"/>
    <w:rsid w:val="27B8643F"/>
    <w:rsid w:val="27F676CD"/>
    <w:rsid w:val="27F95F35"/>
    <w:rsid w:val="281662CE"/>
    <w:rsid w:val="283830DC"/>
    <w:rsid w:val="288A0AF3"/>
    <w:rsid w:val="29424212"/>
    <w:rsid w:val="29433D62"/>
    <w:rsid w:val="29534671"/>
    <w:rsid w:val="29567E6F"/>
    <w:rsid w:val="29757E42"/>
    <w:rsid w:val="297D16EE"/>
    <w:rsid w:val="297F18D7"/>
    <w:rsid w:val="29AA0009"/>
    <w:rsid w:val="29C940BF"/>
    <w:rsid w:val="29EB3901"/>
    <w:rsid w:val="29FA73E7"/>
    <w:rsid w:val="2A140C8F"/>
    <w:rsid w:val="2A180EDC"/>
    <w:rsid w:val="2A2038F8"/>
    <w:rsid w:val="2A2423A3"/>
    <w:rsid w:val="2A3D1958"/>
    <w:rsid w:val="2A685EFA"/>
    <w:rsid w:val="2A870EE5"/>
    <w:rsid w:val="2A8B3997"/>
    <w:rsid w:val="2BE617BA"/>
    <w:rsid w:val="2C0778D0"/>
    <w:rsid w:val="2C2C1B4B"/>
    <w:rsid w:val="2C3864CC"/>
    <w:rsid w:val="2C5C383D"/>
    <w:rsid w:val="2C600023"/>
    <w:rsid w:val="2C8B2374"/>
    <w:rsid w:val="2CBA4A07"/>
    <w:rsid w:val="2CDD224B"/>
    <w:rsid w:val="2D055F0E"/>
    <w:rsid w:val="2D192E50"/>
    <w:rsid w:val="2D4D30A6"/>
    <w:rsid w:val="2D5E0EAB"/>
    <w:rsid w:val="2D6055AE"/>
    <w:rsid w:val="2DFE3D05"/>
    <w:rsid w:val="2DFF6B75"/>
    <w:rsid w:val="2E0909CD"/>
    <w:rsid w:val="2E112405"/>
    <w:rsid w:val="2E2465DC"/>
    <w:rsid w:val="2E7C01C6"/>
    <w:rsid w:val="2E825078"/>
    <w:rsid w:val="2ECE02F6"/>
    <w:rsid w:val="2F253DB5"/>
    <w:rsid w:val="2F2A2BFE"/>
    <w:rsid w:val="2F2B399A"/>
    <w:rsid w:val="2F3E547B"/>
    <w:rsid w:val="2F963509"/>
    <w:rsid w:val="2FDA28EB"/>
    <w:rsid w:val="2FE853E7"/>
    <w:rsid w:val="2FF41FDE"/>
    <w:rsid w:val="301D32E3"/>
    <w:rsid w:val="3045283A"/>
    <w:rsid w:val="3049232A"/>
    <w:rsid w:val="30536D05"/>
    <w:rsid w:val="305F6960"/>
    <w:rsid w:val="308A649E"/>
    <w:rsid w:val="30C10112"/>
    <w:rsid w:val="30CB04E9"/>
    <w:rsid w:val="30DF67EA"/>
    <w:rsid w:val="30E979AD"/>
    <w:rsid w:val="30ED53AB"/>
    <w:rsid w:val="31061FC9"/>
    <w:rsid w:val="3126266B"/>
    <w:rsid w:val="315947EF"/>
    <w:rsid w:val="315D28BA"/>
    <w:rsid w:val="31624A09"/>
    <w:rsid w:val="316D2048"/>
    <w:rsid w:val="3172765E"/>
    <w:rsid w:val="317433D6"/>
    <w:rsid w:val="317807B0"/>
    <w:rsid w:val="31AC76CE"/>
    <w:rsid w:val="31B360E9"/>
    <w:rsid w:val="31D10829"/>
    <w:rsid w:val="31FA2ADA"/>
    <w:rsid w:val="323C01B5"/>
    <w:rsid w:val="32851C61"/>
    <w:rsid w:val="32867865"/>
    <w:rsid w:val="328C29A2"/>
    <w:rsid w:val="32BA750F"/>
    <w:rsid w:val="3316226B"/>
    <w:rsid w:val="331C1C37"/>
    <w:rsid w:val="33730DDE"/>
    <w:rsid w:val="33CF0157"/>
    <w:rsid w:val="34361264"/>
    <w:rsid w:val="34441786"/>
    <w:rsid w:val="346C2A8B"/>
    <w:rsid w:val="34745C26"/>
    <w:rsid w:val="348C0A37"/>
    <w:rsid w:val="34C83FA9"/>
    <w:rsid w:val="34D5120C"/>
    <w:rsid w:val="34D8645D"/>
    <w:rsid w:val="34F52A80"/>
    <w:rsid w:val="350D601C"/>
    <w:rsid w:val="354322AC"/>
    <w:rsid w:val="354E5A04"/>
    <w:rsid w:val="35513CAD"/>
    <w:rsid w:val="3575596F"/>
    <w:rsid w:val="35996ECE"/>
    <w:rsid w:val="35B73417"/>
    <w:rsid w:val="35D05371"/>
    <w:rsid w:val="360C6F9F"/>
    <w:rsid w:val="36260A17"/>
    <w:rsid w:val="36483084"/>
    <w:rsid w:val="366141B5"/>
    <w:rsid w:val="3687595A"/>
    <w:rsid w:val="36D3294D"/>
    <w:rsid w:val="37180CA8"/>
    <w:rsid w:val="373158C6"/>
    <w:rsid w:val="373C18B1"/>
    <w:rsid w:val="37441A9D"/>
    <w:rsid w:val="3784633D"/>
    <w:rsid w:val="379405A4"/>
    <w:rsid w:val="37DC1CD5"/>
    <w:rsid w:val="37E925CC"/>
    <w:rsid w:val="37F7266B"/>
    <w:rsid w:val="37FA03AE"/>
    <w:rsid w:val="384A6C3F"/>
    <w:rsid w:val="38970228"/>
    <w:rsid w:val="38BF7DFA"/>
    <w:rsid w:val="38D9309D"/>
    <w:rsid w:val="38F56C56"/>
    <w:rsid w:val="39193858"/>
    <w:rsid w:val="392345E3"/>
    <w:rsid w:val="394713D0"/>
    <w:rsid w:val="397D3044"/>
    <w:rsid w:val="39A62C24"/>
    <w:rsid w:val="39A630B2"/>
    <w:rsid w:val="3A361B71"/>
    <w:rsid w:val="3A5F7D57"/>
    <w:rsid w:val="3A877555"/>
    <w:rsid w:val="3AA559BD"/>
    <w:rsid w:val="3AAC3BE1"/>
    <w:rsid w:val="3AAE6B2A"/>
    <w:rsid w:val="3AAF0464"/>
    <w:rsid w:val="3B034454"/>
    <w:rsid w:val="3B16788F"/>
    <w:rsid w:val="3B2210B2"/>
    <w:rsid w:val="3B301681"/>
    <w:rsid w:val="3B516A33"/>
    <w:rsid w:val="3B527A5F"/>
    <w:rsid w:val="3B5D312D"/>
    <w:rsid w:val="3B6E70E8"/>
    <w:rsid w:val="3B893ACA"/>
    <w:rsid w:val="3BA0301A"/>
    <w:rsid w:val="3BC71F31"/>
    <w:rsid w:val="3BDA477E"/>
    <w:rsid w:val="3BDD426E"/>
    <w:rsid w:val="3C0435A9"/>
    <w:rsid w:val="3C153A08"/>
    <w:rsid w:val="3C30439E"/>
    <w:rsid w:val="3C3F6F8C"/>
    <w:rsid w:val="3C667DC0"/>
    <w:rsid w:val="3C797AF3"/>
    <w:rsid w:val="3C962885"/>
    <w:rsid w:val="3C9708C1"/>
    <w:rsid w:val="3C9B5B15"/>
    <w:rsid w:val="3CCD6091"/>
    <w:rsid w:val="3CDE204C"/>
    <w:rsid w:val="3D2601E9"/>
    <w:rsid w:val="3D3C035D"/>
    <w:rsid w:val="3D5440BC"/>
    <w:rsid w:val="3D6F0EF6"/>
    <w:rsid w:val="3D767BD4"/>
    <w:rsid w:val="3D78424E"/>
    <w:rsid w:val="3D8B21D4"/>
    <w:rsid w:val="3D9D1F07"/>
    <w:rsid w:val="3E6D03AF"/>
    <w:rsid w:val="3E7762B4"/>
    <w:rsid w:val="3E7A5DA4"/>
    <w:rsid w:val="3E974BA8"/>
    <w:rsid w:val="3EA44D91"/>
    <w:rsid w:val="3ED2156F"/>
    <w:rsid w:val="3F005D86"/>
    <w:rsid w:val="3F0A317A"/>
    <w:rsid w:val="3F1C50AD"/>
    <w:rsid w:val="3F1F42E9"/>
    <w:rsid w:val="3F312907"/>
    <w:rsid w:val="3F645624"/>
    <w:rsid w:val="3F913978"/>
    <w:rsid w:val="3F9335C1"/>
    <w:rsid w:val="3FAE21A9"/>
    <w:rsid w:val="3FB555BD"/>
    <w:rsid w:val="3FE07E89"/>
    <w:rsid w:val="40167D4F"/>
    <w:rsid w:val="401C13A9"/>
    <w:rsid w:val="402D451B"/>
    <w:rsid w:val="403D52DB"/>
    <w:rsid w:val="40672246"/>
    <w:rsid w:val="40D043A1"/>
    <w:rsid w:val="40E535E6"/>
    <w:rsid w:val="411A2C84"/>
    <w:rsid w:val="411D2AF6"/>
    <w:rsid w:val="41314E40"/>
    <w:rsid w:val="413B5CBF"/>
    <w:rsid w:val="418B17E9"/>
    <w:rsid w:val="41AA2E44"/>
    <w:rsid w:val="41D43A1D"/>
    <w:rsid w:val="41E9771A"/>
    <w:rsid w:val="42004812"/>
    <w:rsid w:val="421B4043"/>
    <w:rsid w:val="42411625"/>
    <w:rsid w:val="425F4B54"/>
    <w:rsid w:val="43236A0A"/>
    <w:rsid w:val="43496D97"/>
    <w:rsid w:val="434A043B"/>
    <w:rsid w:val="43544E16"/>
    <w:rsid w:val="437F72C0"/>
    <w:rsid w:val="438647A5"/>
    <w:rsid w:val="43A45328"/>
    <w:rsid w:val="43C31F9B"/>
    <w:rsid w:val="43CC2BFE"/>
    <w:rsid w:val="44150A49"/>
    <w:rsid w:val="443B5FD6"/>
    <w:rsid w:val="4464552C"/>
    <w:rsid w:val="44867251"/>
    <w:rsid w:val="44A56BC5"/>
    <w:rsid w:val="44B85878"/>
    <w:rsid w:val="44B87626"/>
    <w:rsid w:val="44CF3E41"/>
    <w:rsid w:val="44D97CC8"/>
    <w:rsid w:val="44E54C6D"/>
    <w:rsid w:val="44FA379B"/>
    <w:rsid w:val="45012D7B"/>
    <w:rsid w:val="4517259F"/>
    <w:rsid w:val="45230F44"/>
    <w:rsid w:val="45270E3E"/>
    <w:rsid w:val="45401AF6"/>
    <w:rsid w:val="454964D0"/>
    <w:rsid w:val="45532365"/>
    <w:rsid w:val="456C368B"/>
    <w:rsid w:val="4575385F"/>
    <w:rsid w:val="45D3296A"/>
    <w:rsid w:val="45DB7401"/>
    <w:rsid w:val="4607178A"/>
    <w:rsid w:val="460A3EB2"/>
    <w:rsid w:val="461118F6"/>
    <w:rsid w:val="461E170B"/>
    <w:rsid w:val="46340F2E"/>
    <w:rsid w:val="46603AD2"/>
    <w:rsid w:val="467D5399"/>
    <w:rsid w:val="46916381"/>
    <w:rsid w:val="46935C55"/>
    <w:rsid w:val="46C73B51"/>
    <w:rsid w:val="46EE4FD8"/>
    <w:rsid w:val="47615D53"/>
    <w:rsid w:val="476475F1"/>
    <w:rsid w:val="476A5C2F"/>
    <w:rsid w:val="476C2B70"/>
    <w:rsid w:val="476F66C2"/>
    <w:rsid w:val="47B71E17"/>
    <w:rsid w:val="48084421"/>
    <w:rsid w:val="48463EC0"/>
    <w:rsid w:val="487F2935"/>
    <w:rsid w:val="489A0B72"/>
    <w:rsid w:val="48BB28C2"/>
    <w:rsid w:val="4973428A"/>
    <w:rsid w:val="49CB3958"/>
    <w:rsid w:val="49F936E3"/>
    <w:rsid w:val="49FA5FEB"/>
    <w:rsid w:val="4A3651D1"/>
    <w:rsid w:val="4A534079"/>
    <w:rsid w:val="4A58168F"/>
    <w:rsid w:val="4B0E1D4E"/>
    <w:rsid w:val="4B207F4A"/>
    <w:rsid w:val="4B223A4B"/>
    <w:rsid w:val="4B5300A9"/>
    <w:rsid w:val="4B644064"/>
    <w:rsid w:val="4B74682B"/>
    <w:rsid w:val="4B773654"/>
    <w:rsid w:val="4B9D30D2"/>
    <w:rsid w:val="4BA44460"/>
    <w:rsid w:val="4BC93E5D"/>
    <w:rsid w:val="4C0A0767"/>
    <w:rsid w:val="4C1B30A6"/>
    <w:rsid w:val="4C26096E"/>
    <w:rsid w:val="4C4F6AC2"/>
    <w:rsid w:val="4C6B5F8D"/>
    <w:rsid w:val="4CDD40CE"/>
    <w:rsid w:val="4CF5766A"/>
    <w:rsid w:val="4CF60CEC"/>
    <w:rsid w:val="4D245859"/>
    <w:rsid w:val="4D2910C1"/>
    <w:rsid w:val="4D35473C"/>
    <w:rsid w:val="4D373EE8"/>
    <w:rsid w:val="4D391166"/>
    <w:rsid w:val="4E557A4F"/>
    <w:rsid w:val="4E710F72"/>
    <w:rsid w:val="4E832A53"/>
    <w:rsid w:val="4EA9407F"/>
    <w:rsid w:val="4EAF3848"/>
    <w:rsid w:val="4EBA550B"/>
    <w:rsid w:val="4EF31987"/>
    <w:rsid w:val="4EF37BD9"/>
    <w:rsid w:val="4F0513C4"/>
    <w:rsid w:val="4F4B1F29"/>
    <w:rsid w:val="4F506DD9"/>
    <w:rsid w:val="4F862A00"/>
    <w:rsid w:val="4F980780"/>
    <w:rsid w:val="4F9B3B7F"/>
    <w:rsid w:val="4FC92C08"/>
    <w:rsid w:val="4FDB0A0F"/>
    <w:rsid w:val="4FFF435B"/>
    <w:rsid w:val="500F279D"/>
    <w:rsid w:val="5032028D"/>
    <w:rsid w:val="5043249A"/>
    <w:rsid w:val="504E794E"/>
    <w:rsid w:val="5051105B"/>
    <w:rsid w:val="506609A8"/>
    <w:rsid w:val="507E691D"/>
    <w:rsid w:val="508807F5"/>
    <w:rsid w:val="50B25872"/>
    <w:rsid w:val="51051E45"/>
    <w:rsid w:val="5133250E"/>
    <w:rsid w:val="515D57DD"/>
    <w:rsid w:val="516721B8"/>
    <w:rsid w:val="516C6D29"/>
    <w:rsid w:val="51BE7CAB"/>
    <w:rsid w:val="51D3784E"/>
    <w:rsid w:val="51DD06CC"/>
    <w:rsid w:val="52270DB5"/>
    <w:rsid w:val="527821A3"/>
    <w:rsid w:val="52A35472"/>
    <w:rsid w:val="532C71CC"/>
    <w:rsid w:val="534327B1"/>
    <w:rsid w:val="53536E98"/>
    <w:rsid w:val="53582700"/>
    <w:rsid w:val="53677983"/>
    <w:rsid w:val="53937282"/>
    <w:rsid w:val="5394125E"/>
    <w:rsid w:val="53BF43B0"/>
    <w:rsid w:val="54040192"/>
    <w:rsid w:val="545A24A8"/>
    <w:rsid w:val="54640C31"/>
    <w:rsid w:val="5483555B"/>
    <w:rsid w:val="54865292"/>
    <w:rsid w:val="54955598"/>
    <w:rsid w:val="54B27BEE"/>
    <w:rsid w:val="55006BAB"/>
    <w:rsid w:val="552968C4"/>
    <w:rsid w:val="557430F6"/>
    <w:rsid w:val="558477DD"/>
    <w:rsid w:val="5585753F"/>
    <w:rsid w:val="55983288"/>
    <w:rsid w:val="55C91693"/>
    <w:rsid w:val="56010E2D"/>
    <w:rsid w:val="567C4958"/>
    <w:rsid w:val="5689497F"/>
    <w:rsid w:val="56B55774"/>
    <w:rsid w:val="56DB78D0"/>
    <w:rsid w:val="56FA093D"/>
    <w:rsid w:val="57346FE0"/>
    <w:rsid w:val="57770C7B"/>
    <w:rsid w:val="577E069A"/>
    <w:rsid w:val="57A9177C"/>
    <w:rsid w:val="57CD7315"/>
    <w:rsid w:val="57E1170A"/>
    <w:rsid w:val="57FF3837"/>
    <w:rsid w:val="58254B7B"/>
    <w:rsid w:val="58340142"/>
    <w:rsid w:val="585316E8"/>
    <w:rsid w:val="5855720E"/>
    <w:rsid w:val="589B75F8"/>
    <w:rsid w:val="58A74376"/>
    <w:rsid w:val="58A81A34"/>
    <w:rsid w:val="58D75E75"/>
    <w:rsid w:val="591C2F82"/>
    <w:rsid w:val="59200554"/>
    <w:rsid w:val="594B0611"/>
    <w:rsid w:val="594F2D63"/>
    <w:rsid w:val="595C4105"/>
    <w:rsid w:val="596B7EDA"/>
    <w:rsid w:val="5979746B"/>
    <w:rsid w:val="5A33357F"/>
    <w:rsid w:val="5A637D1E"/>
    <w:rsid w:val="5A694B0A"/>
    <w:rsid w:val="5A6E0A5B"/>
    <w:rsid w:val="5A8653B9"/>
    <w:rsid w:val="5AD84127"/>
    <w:rsid w:val="5ADF1011"/>
    <w:rsid w:val="5B33135D"/>
    <w:rsid w:val="5B7025B1"/>
    <w:rsid w:val="5B721E85"/>
    <w:rsid w:val="5B7C34E1"/>
    <w:rsid w:val="5B920779"/>
    <w:rsid w:val="5BA858A7"/>
    <w:rsid w:val="5BBF23AC"/>
    <w:rsid w:val="5BBF5461"/>
    <w:rsid w:val="5BC52A79"/>
    <w:rsid w:val="5BD3501A"/>
    <w:rsid w:val="5BE10DB9"/>
    <w:rsid w:val="5C621EFA"/>
    <w:rsid w:val="5CA50038"/>
    <w:rsid w:val="5CAD7A74"/>
    <w:rsid w:val="5CC25662"/>
    <w:rsid w:val="5D414205"/>
    <w:rsid w:val="5D9562FF"/>
    <w:rsid w:val="5D9C58DF"/>
    <w:rsid w:val="5DA97700"/>
    <w:rsid w:val="5DCA7D57"/>
    <w:rsid w:val="5DE11544"/>
    <w:rsid w:val="5E0D5F88"/>
    <w:rsid w:val="5E10742F"/>
    <w:rsid w:val="5E3D67A0"/>
    <w:rsid w:val="5E741553"/>
    <w:rsid w:val="5EA467FA"/>
    <w:rsid w:val="5EFF770F"/>
    <w:rsid w:val="5F2416E8"/>
    <w:rsid w:val="5F4959B6"/>
    <w:rsid w:val="5F505884"/>
    <w:rsid w:val="5F661D01"/>
    <w:rsid w:val="5F7C1524"/>
    <w:rsid w:val="5F990328"/>
    <w:rsid w:val="5FA512F4"/>
    <w:rsid w:val="5FA82ABE"/>
    <w:rsid w:val="5FD70E51"/>
    <w:rsid w:val="60231215"/>
    <w:rsid w:val="604007A4"/>
    <w:rsid w:val="60575AEE"/>
    <w:rsid w:val="608368E3"/>
    <w:rsid w:val="609A1378"/>
    <w:rsid w:val="60F00DB8"/>
    <w:rsid w:val="61047393"/>
    <w:rsid w:val="610619ED"/>
    <w:rsid w:val="612E684E"/>
    <w:rsid w:val="614D1CC9"/>
    <w:rsid w:val="61616844"/>
    <w:rsid w:val="616B35FF"/>
    <w:rsid w:val="616E2B43"/>
    <w:rsid w:val="6175447D"/>
    <w:rsid w:val="618C17C7"/>
    <w:rsid w:val="61E4460A"/>
    <w:rsid w:val="623954AB"/>
    <w:rsid w:val="62586279"/>
    <w:rsid w:val="626867D3"/>
    <w:rsid w:val="62886432"/>
    <w:rsid w:val="62B04EAC"/>
    <w:rsid w:val="62C12F2E"/>
    <w:rsid w:val="62C84A81"/>
    <w:rsid w:val="62CF5E0F"/>
    <w:rsid w:val="62DF6317"/>
    <w:rsid w:val="634C1285"/>
    <w:rsid w:val="63584057"/>
    <w:rsid w:val="636E5628"/>
    <w:rsid w:val="63713A94"/>
    <w:rsid w:val="639B5E5A"/>
    <w:rsid w:val="63CE0DB5"/>
    <w:rsid w:val="63FE135F"/>
    <w:rsid w:val="63FF0976"/>
    <w:rsid w:val="64204D90"/>
    <w:rsid w:val="647E65E2"/>
    <w:rsid w:val="64AD2180"/>
    <w:rsid w:val="64C51278"/>
    <w:rsid w:val="64CF659A"/>
    <w:rsid w:val="64DB5ACA"/>
    <w:rsid w:val="6509499F"/>
    <w:rsid w:val="652E32C1"/>
    <w:rsid w:val="65617CAD"/>
    <w:rsid w:val="658630FD"/>
    <w:rsid w:val="65A13A93"/>
    <w:rsid w:val="65B5753E"/>
    <w:rsid w:val="65BA6903"/>
    <w:rsid w:val="65DD0843"/>
    <w:rsid w:val="65FE7137"/>
    <w:rsid w:val="65FF4C5D"/>
    <w:rsid w:val="66171FA7"/>
    <w:rsid w:val="661F70AE"/>
    <w:rsid w:val="6639016F"/>
    <w:rsid w:val="664F02CF"/>
    <w:rsid w:val="6653302D"/>
    <w:rsid w:val="66786E51"/>
    <w:rsid w:val="669E4390"/>
    <w:rsid w:val="66A03D4A"/>
    <w:rsid w:val="66FC01CF"/>
    <w:rsid w:val="67026693"/>
    <w:rsid w:val="67295E52"/>
    <w:rsid w:val="675A4032"/>
    <w:rsid w:val="677A6DE1"/>
    <w:rsid w:val="678A67A9"/>
    <w:rsid w:val="67A507AC"/>
    <w:rsid w:val="67B95BC7"/>
    <w:rsid w:val="67EC1211"/>
    <w:rsid w:val="68190258"/>
    <w:rsid w:val="681E59C1"/>
    <w:rsid w:val="684D7F02"/>
    <w:rsid w:val="688F22C8"/>
    <w:rsid w:val="689C69F1"/>
    <w:rsid w:val="68A33FC6"/>
    <w:rsid w:val="68B51BF8"/>
    <w:rsid w:val="68FE11FC"/>
    <w:rsid w:val="69A17097"/>
    <w:rsid w:val="69AE677E"/>
    <w:rsid w:val="69B63885"/>
    <w:rsid w:val="69D34437"/>
    <w:rsid w:val="69D72243"/>
    <w:rsid w:val="69E0552B"/>
    <w:rsid w:val="69E44896"/>
    <w:rsid w:val="69EE2797"/>
    <w:rsid w:val="69FF2BC7"/>
    <w:rsid w:val="6A344C90"/>
    <w:rsid w:val="6A4B221F"/>
    <w:rsid w:val="6AB75B07"/>
    <w:rsid w:val="6AC32292"/>
    <w:rsid w:val="6ADA1482"/>
    <w:rsid w:val="6ADC37BF"/>
    <w:rsid w:val="6AFE3735"/>
    <w:rsid w:val="6B0625EA"/>
    <w:rsid w:val="6B3B2294"/>
    <w:rsid w:val="6B5B0B88"/>
    <w:rsid w:val="6BEF7D7E"/>
    <w:rsid w:val="6BFA7769"/>
    <w:rsid w:val="6C452CEB"/>
    <w:rsid w:val="6C4B4758"/>
    <w:rsid w:val="6C6B0957"/>
    <w:rsid w:val="6C865790"/>
    <w:rsid w:val="6C9D2ADA"/>
    <w:rsid w:val="6CF50B68"/>
    <w:rsid w:val="6D323B6A"/>
    <w:rsid w:val="6D5E70AC"/>
    <w:rsid w:val="6DAB3F81"/>
    <w:rsid w:val="6DB66549"/>
    <w:rsid w:val="6DD93FE6"/>
    <w:rsid w:val="6DDE58E0"/>
    <w:rsid w:val="6E275920"/>
    <w:rsid w:val="6E3570BF"/>
    <w:rsid w:val="6EB426CD"/>
    <w:rsid w:val="6ED50C51"/>
    <w:rsid w:val="6EE92007"/>
    <w:rsid w:val="6EF03395"/>
    <w:rsid w:val="6EFC4430"/>
    <w:rsid w:val="6EFD3C29"/>
    <w:rsid w:val="6F4656AB"/>
    <w:rsid w:val="6F6124E5"/>
    <w:rsid w:val="6F667AFB"/>
    <w:rsid w:val="6F877EF2"/>
    <w:rsid w:val="6F8C57B4"/>
    <w:rsid w:val="6FD76303"/>
    <w:rsid w:val="6FDB2297"/>
    <w:rsid w:val="6FEB7636"/>
    <w:rsid w:val="70432AE1"/>
    <w:rsid w:val="70A57D2A"/>
    <w:rsid w:val="70B328CC"/>
    <w:rsid w:val="70BF74C3"/>
    <w:rsid w:val="70DF36C1"/>
    <w:rsid w:val="70DF7B65"/>
    <w:rsid w:val="70F32BC6"/>
    <w:rsid w:val="718F50E7"/>
    <w:rsid w:val="71924BD7"/>
    <w:rsid w:val="71A010A2"/>
    <w:rsid w:val="71A01247"/>
    <w:rsid w:val="71D84CE0"/>
    <w:rsid w:val="71DE1BCB"/>
    <w:rsid w:val="71E2790D"/>
    <w:rsid w:val="72000AF9"/>
    <w:rsid w:val="72127AC6"/>
    <w:rsid w:val="72165809"/>
    <w:rsid w:val="721970A7"/>
    <w:rsid w:val="72204D6D"/>
    <w:rsid w:val="72691DDC"/>
    <w:rsid w:val="72D51220"/>
    <w:rsid w:val="72DD5EC6"/>
    <w:rsid w:val="72FD0776"/>
    <w:rsid w:val="73125FD0"/>
    <w:rsid w:val="733A53D7"/>
    <w:rsid w:val="733C18E6"/>
    <w:rsid w:val="734E1ECF"/>
    <w:rsid w:val="73634A7D"/>
    <w:rsid w:val="73AF381F"/>
    <w:rsid w:val="73C53042"/>
    <w:rsid w:val="73C66DBA"/>
    <w:rsid w:val="73CF2113"/>
    <w:rsid w:val="741713C4"/>
    <w:rsid w:val="74195A9D"/>
    <w:rsid w:val="749166ED"/>
    <w:rsid w:val="74CF2CF3"/>
    <w:rsid w:val="74D21284"/>
    <w:rsid w:val="74E90FB2"/>
    <w:rsid w:val="74FC6F38"/>
    <w:rsid w:val="75475CD9"/>
    <w:rsid w:val="75DC42A6"/>
    <w:rsid w:val="75FC5389"/>
    <w:rsid w:val="760F4A49"/>
    <w:rsid w:val="765B7C8E"/>
    <w:rsid w:val="76796366"/>
    <w:rsid w:val="769B62DC"/>
    <w:rsid w:val="76B92C06"/>
    <w:rsid w:val="76CC6E8E"/>
    <w:rsid w:val="76E75DFE"/>
    <w:rsid w:val="771816DB"/>
    <w:rsid w:val="77752FD1"/>
    <w:rsid w:val="77B43AFA"/>
    <w:rsid w:val="77C573ED"/>
    <w:rsid w:val="77E860C3"/>
    <w:rsid w:val="77EA751B"/>
    <w:rsid w:val="780879A1"/>
    <w:rsid w:val="78112680"/>
    <w:rsid w:val="78212811"/>
    <w:rsid w:val="78296BE0"/>
    <w:rsid w:val="782B3690"/>
    <w:rsid w:val="78770683"/>
    <w:rsid w:val="78A23952"/>
    <w:rsid w:val="78E51A91"/>
    <w:rsid w:val="7910201D"/>
    <w:rsid w:val="791228D2"/>
    <w:rsid w:val="793B216C"/>
    <w:rsid w:val="79492020"/>
    <w:rsid w:val="795A47B0"/>
    <w:rsid w:val="79660E24"/>
    <w:rsid w:val="79661613"/>
    <w:rsid w:val="79A61220"/>
    <w:rsid w:val="79B0209F"/>
    <w:rsid w:val="79BB4550"/>
    <w:rsid w:val="7A15284A"/>
    <w:rsid w:val="7A252A8D"/>
    <w:rsid w:val="7A2860D9"/>
    <w:rsid w:val="7A460984"/>
    <w:rsid w:val="7A49604F"/>
    <w:rsid w:val="7A5A16AE"/>
    <w:rsid w:val="7AF67F85"/>
    <w:rsid w:val="7B0B2208"/>
    <w:rsid w:val="7B3F4FE0"/>
    <w:rsid w:val="7B5B428C"/>
    <w:rsid w:val="7B7B08FE"/>
    <w:rsid w:val="7B8C08E9"/>
    <w:rsid w:val="7BB83D40"/>
    <w:rsid w:val="7BEB5610"/>
    <w:rsid w:val="7BF9166A"/>
    <w:rsid w:val="7C5974C5"/>
    <w:rsid w:val="7CC027B1"/>
    <w:rsid w:val="7D26098A"/>
    <w:rsid w:val="7D31799A"/>
    <w:rsid w:val="7D7D2BE0"/>
    <w:rsid w:val="7D9026B4"/>
    <w:rsid w:val="7D957F29"/>
    <w:rsid w:val="7DA6298D"/>
    <w:rsid w:val="7DAD21E8"/>
    <w:rsid w:val="7DD10836"/>
    <w:rsid w:val="7E437823"/>
    <w:rsid w:val="7E61605D"/>
    <w:rsid w:val="7E751B7A"/>
    <w:rsid w:val="7E7A711F"/>
    <w:rsid w:val="7E8104AE"/>
    <w:rsid w:val="7EDC7ABC"/>
    <w:rsid w:val="7EE73A9C"/>
    <w:rsid w:val="7EF40C80"/>
    <w:rsid w:val="7F413799"/>
    <w:rsid w:val="7F511F22"/>
    <w:rsid w:val="7F9A1827"/>
    <w:rsid w:val="7FFF78DC"/>
    <w:rsid w:val="BFFB7F4D"/>
    <w:rsid w:val="DDFF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Emphasis"/>
    <w:basedOn w:val="6"/>
    <w:qFormat/>
    <w:uiPriority w:val="0"/>
    <w:rPr>
      <w:i/>
    </w:rPr>
  </w:style>
  <w:style w:type="paragraph" w:customStyle="1" w:styleId="8">
    <w:name w:val="Revision"/>
    <w:hidden/>
    <w:semiHidden/>
    <w:qFormat/>
    <w:uiPriority w:val="99"/>
    <w:rPr>
      <w:rFonts w:ascii="Calibri" w:hAnsi="Calibri" w:eastAsia="宋体" w:cs="Times New Roman"/>
      <w:kern w:val="2"/>
      <w:sz w:val="21"/>
      <w:szCs w:val="24"/>
      <w:lang w:val="en-US" w:eastAsia="zh-CN" w:bidi="ar-SA"/>
    </w:rPr>
  </w:style>
  <w:style w:type="character" w:customStyle="1" w:styleId="9">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6433</Words>
  <Characters>6485</Characters>
  <Lines>59</Lines>
  <Paragraphs>16</Paragraphs>
  <TotalTime>18</TotalTime>
  <ScaleCrop>false</ScaleCrop>
  <LinksUpToDate>false</LinksUpToDate>
  <CharactersWithSpaces>6559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2025-01-21T02:29:00Z</dcterms:created>
  <dc:creator>Administrator</dc:creator>
  <cp:lastModifiedBy>inspur</cp:lastModifiedBy>
  <dcterms:modified xsi:type="dcterms:W3CDTF">2025-05-14T17:55:14Z</dcterms:modified>
  <cp:revision>412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47079AAC56E5406F82CAB2A63248E70F_13</vt:lpwstr>
  </property>
  <property fmtid="{D5CDD505-2E9C-101B-9397-08002B2CF9AE}" pid="4" name="KSOTemplateDocerSaveRecord">
    <vt:lpwstr>eyJoZGlkIjoiZGE0Y2U4Nzg3ZDY1ZjcwYmYzYzBhZGExMTNjZGM0YjMiLCJ1c2VySWQiOiIxMTQ5OTYxMDY2In0=</vt:lpwstr>
  </property>
</Properties>
</file>