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FC75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9"/>
          <w:rFonts w:hint="default" w:ascii="Times New Roman" w:hAnsi="Times New Roman" w:eastAsia="方正小标宋简体" w:cs="Times New Roman"/>
          <w:b w:val="0"/>
          <w:bCs w:val="0"/>
          <w:caps w:val="0"/>
          <w:color w:val="0F1115"/>
          <w:spacing w:val="0"/>
          <w:sz w:val="44"/>
          <w:szCs w:val="44"/>
          <w:shd w:val="clear" w:color="auto" w:fill="FFFFFF"/>
          <w:lang w:eastAsia="zh-CN"/>
        </w:rPr>
      </w:pPr>
      <w:bookmarkStart w:id="0" w:name="_GoBack"/>
      <w:r>
        <w:rPr>
          <w:rStyle w:val="9"/>
          <w:rFonts w:hint="default" w:ascii="Times New Roman" w:hAnsi="Times New Roman" w:eastAsia="方正小标宋简体" w:cs="Times New Roman"/>
          <w:b w:val="0"/>
          <w:bCs w:val="0"/>
          <w:caps w:val="0"/>
          <w:color w:val="0F1115"/>
          <w:spacing w:val="0"/>
          <w:sz w:val="44"/>
          <w:szCs w:val="44"/>
          <w:shd w:val="clear" w:color="auto" w:fill="FFFFFF"/>
          <w:lang w:val="en-US" w:eastAsia="zh-CN"/>
        </w:rPr>
        <w:t>宁夏</w:t>
      </w:r>
      <w:r>
        <w:rPr>
          <w:rStyle w:val="9"/>
          <w:rFonts w:hint="default" w:ascii="Times New Roman" w:hAnsi="Times New Roman" w:eastAsia="方正小标宋简体" w:cs="Times New Roman"/>
          <w:b w:val="0"/>
          <w:bCs w:val="0"/>
          <w:caps w:val="0"/>
          <w:color w:val="0F1115"/>
          <w:spacing w:val="0"/>
          <w:sz w:val="44"/>
          <w:szCs w:val="44"/>
          <w:shd w:val="clear" w:color="auto" w:fill="FFFFFF"/>
        </w:rPr>
        <w:t>水利</w:t>
      </w:r>
      <w:r>
        <w:rPr>
          <w:rStyle w:val="9"/>
          <w:rFonts w:hint="default" w:ascii="Times New Roman" w:hAnsi="Times New Roman" w:eastAsia="方正小标宋简体" w:cs="Times New Roman"/>
          <w:b w:val="0"/>
          <w:bCs w:val="0"/>
          <w:caps w:val="0"/>
          <w:color w:val="0F1115"/>
          <w:spacing w:val="0"/>
          <w:sz w:val="44"/>
          <w:szCs w:val="44"/>
          <w:shd w:val="clear" w:color="auto" w:fill="FFFFFF"/>
          <w:lang w:eastAsia="zh-CN"/>
        </w:rPr>
        <w:t>水电</w:t>
      </w:r>
      <w:r>
        <w:rPr>
          <w:rStyle w:val="9"/>
          <w:rFonts w:hint="default" w:ascii="Times New Roman" w:hAnsi="Times New Roman" w:eastAsia="方正小标宋简体" w:cs="Times New Roman"/>
          <w:b w:val="0"/>
          <w:bCs w:val="0"/>
          <w:caps w:val="0"/>
          <w:color w:val="0F1115"/>
          <w:spacing w:val="0"/>
          <w:sz w:val="44"/>
          <w:szCs w:val="44"/>
          <w:shd w:val="clear" w:color="auto" w:fill="FFFFFF"/>
          <w:lang w:val="en-US" w:eastAsia="zh-CN"/>
        </w:rPr>
        <w:t>工程</w:t>
      </w:r>
      <w:r>
        <w:rPr>
          <w:rStyle w:val="9"/>
          <w:rFonts w:hint="default" w:ascii="Times New Roman" w:hAnsi="Times New Roman" w:eastAsia="方正小标宋简体" w:cs="Times New Roman"/>
          <w:b w:val="0"/>
          <w:bCs w:val="0"/>
          <w:caps w:val="0"/>
          <w:color w:val="0F1115"/>
          <w:spacing w:val="0"/>
          <w:sz w:val="44"/>
          <w:szCs w:val="44"/>
          <w:shd w:val="clear" w:color="auto" w:fill="FFFFFF"/>
        </w:rPr>
        <w:t>施工企业</w:t>
      </w:r>
      <w:r>
        <w:rPr>
          <w:rStyle w:val="9"/>
          <w:rFonts w:hint="default" w:ascii="Times New Roman" w:hAnsi="Times New Roman" w:eastAsia="方正小标宋简体" w:cs="Times New Roman"/>
          <w:b w:val="0"/>
          <w:bCs w:val="0"/>
          <w:caps w:val="0"/>
          <w:color w:val="0F1115"/>
          <w:spacing w:val="0"/>
          <w:sz w:val="44"/>
          <w:szCs w:val="44"/>
          <w:shd w:val="clear" w:color="auto" w:fill="FFFFFF"/>
          <w:lang w:eastAsia="zh-CN"/>
        </w:rPr>
        <w:t>从业人员</w:t>
      </w:r>
    </w:p>
    <w:p w14:paraId="72438E0B">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9"/>
          <w:rFonts w:hint="default" w:ascii="Times New Roman" w:hAnsi="Times New Roman" w:eastAsia="方正小标宋简体" w:cs="Times New Roman"/>
          <w:b w:val="0"/>
          <w:bCs w:val="0"/>
          <w:caps w:val="0"/>
          <w:color w:val="0F1115"/>
          <w:spacing w:val="0"/>
          <w:sz w:val="44"/>
          <w:szCs w:val="44"/>
          <w:shd w:val="clear" w:color="auto" w:fill="FFFFFF"/>
          <w:lang w:eastAsia="zh-CN"/>
        </w:rPr>
      </w:pPr>
      <w:r>
        <w:rPr>
          <w:rStyle w:val="9"/>
          <w:rFonts w:hint="default" w:ascii="Times New Roman" w:hAnsi="Times New Roman" w:eastAsia="方正小标宋简体" w:cs="Times New Roman"/>
          <w:b w:val="0"/>
          <w:bCs w:val="0"/>
          <w:caps w:val="0"/>
          <w:color w:val="0F1115"/>
          <w:spacing w:val="0"/>
          <w:sz w:val="44"/>
          <w:szCs w:val="44"/>
          <w:shd w:val="clear" w:color="auto" w:fill="FFFFFF"/>
          <w:lang w:eastAsia="zh-CN"/>
        </w:rPr>
        <w:t>安全生产</w:t>
      </w:r>
      <w:r>
        <w:rPr>
          <w:rStyle w:val="9"/>
          <w:rFonts w:hint="default" w:ascii="Times New Roman" w:hAnsi="Times New Roman" w:eastAsia="方正小标宋简体" w:cs="Times New Roman"/>
          <w:b w:val="0"/>
          <w:bCs w:val="0"/>
          <w:caps w:val="0"/>
          <w:color w:val="0F1115"/>
          <w:spacing w:val="0"/>
          <w:sz w:val="44"/>
          <w:szCs w:val="44"/>
          <w:shd w:val="clear" w:color="auto" w:fill="FFFFFF"/>
        </w:rPr>
        <w:t>培训管理办法</w:t>
      </w:r>
      <w:r>
        <w:rPr>
          <w:rStyle w:val="9"/>
          <w:rFonts w:hint="default" w:ascii="Times New Roman" w:hAnsi="Times New Roman" w:eastAsia="方正小标宋简体" w:cs="Times New Roman"/>
          <w:b w:val="0"/>
          <w:bCs w:val="0"/>
          <w:caps w:val="0"/>
          <w:color w:val="0F1115"/>
          <w:spacing w:val="0"/>
          <w:sz w:val="44"/>
          <w:szCs w:val="44"/>
          <w:shd w:val="clear" w:color="auto" w:fill="FFFFFF"/>
          <w:lang w:eastAsia="zh-CN"/>
        </w:rPr>
        <w:t>（试行）</w:t>
      </w:r>
    </w:p>
    <w:bookmarkEnd w:id="0"/>
    <w:p w14:paraId="6BA0CD5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9"/>
          <w:rFonts w:hint="default" w:ascii="Times New Roman" w:hAnsi="Times New Roman" w:eastAsia="黑体" w:cs="Times New Roman"/>
          <w:b w:val="0"/>
          <w:bCs w:val="0"/>
          <w:caps w:val="0"/>
          <w:color w:val="0F1115"/>
          <w:spacing w:val="0"/>
          <w:sz w:val="32"/>
          <w:szCs w:val="32"/>
          <w:shd w:val="clear" w:color="auto" w:fill="FFFFFF"/>
        </w:rPr>
      </w:pPr>
    </w:p>
    <w:p w14:paraId="6B3BFD76">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9"/>
          <w:rFonts w:hint="default" w:ascii="Times New Roman" w:hAnsi="Times New Roman" w:eastAsia="黑体" w:cs="Times New Roman"/>
          <w:b w:val="0"/>
          <w:bCs w:val="0"/>
          <w:caps w:val="0"/>
          <w:color w:val="0F1115"/>
          <w:spacing w:val="0"/>
          <w:sz w:val="32"/>
          <w:szCs w:val="32"/>
          <w:shd w:val="clear" w:color="auto" w:fill="FFFFFF"/>
        </w:rPr>
      </w:pPr>
      <w:r>
        <w:rPr>
          <w:rStyle w:val="9"/>
          <w:rFonts w:hint="default" w:ascii="Times New Roman" w:hAnsi="Times New Roman" w:eastAsia="黑体" w:cs="Times New Roman"/>
          <w:b w:val="0"/>
          <w:bCs w:val="0"/>
          <w:caps w:val="0"/>
          <w:color w:val="0F1115"/>
          <w:spacing w:val="0"/>
          <w:sz w:val="32"/>
          <w:szCs w:val="32"/>
          <w:shd w:val="clear" w:color="auto" w:fill="FFFFFF"/>
        </w:rPr>
        <w:t>第一章 总则</w:t>
      </w:r>
    </w:p>
    <w:p w14:paraId="40CAC22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5157298A">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第一条</w:t>
      </w:r>
      <w:r>
        <w:rPr>
          <w:rFonts w:hint="default" w:ascii="Times New Roman" w:hAnsi="Times New Roman" w:eastAsia="仿宋_GB2312" w:cs="Times New Roman"/>
          <w:i w:val="0"/>
          <w:iCs w:val="0"/>
          <w:caps w:val="0"/>
          <w:color w:val="0F1115"/>
          <w:spacing w:val="0"/>
          <w:sz w:val="32"/>
          <w:szCs w:val="32"/>
          <w:shd w:val="clear" w:color="auto" w:fill="FFFFFF"/>
        </w:rPr>
        <w:t> 为</w:t>
      </w:r>
      <w:r>
        <w:rPr>
          <w:rFonts w:hint="default" w:ascii="Times New Roman" w:hAnsi="Times New Roman" w:eastAsia="仿宋_GB2312" w:cs="Times New Roman"/>
          <w:i w:val="0"/>
          <w:iCs w:val="0"/>
          <w:caps w:val="0"/>
          <w:color w:val="0F1115"/>
          <w:spacing w:val="0"/>
          <w:sz w:val="32"/>
          <w:szCs w:val="32"/>
          <w:shd w:val="clear" w:color="auto" w:fill="FFFFFF"/>
          <w:lang w:eastAsia="zh-CN"/>
        </w:rPr>
        <w:t>加强全区水利水电工程施工企业从业人员安全生产培训工作，提高全员安全</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生产</w:t>
      </w:r>
      <w:r>
        <w:rPr>
          <w:rFonts w:hint="default" w:ascii="Times New Roman" w:hAnsi="Times New Roman" w:eastAsia="仿宋_GB2312" w:cs="Times New Roman"/>
          <w:i w:val="0"/>
          <w:iCs w:val="0"/>
          <w:caps w:val="0"/>
          <w:color w:val="0F1115"/>
          <w:spacing w:val="0"/>
          <w:sz w:val="32"/>
          <w:szCs w:val="32"/>
          <w:shd w:val="clear" w:color="auto" w:fill="FFFFFF"/>
          <w:lang w:eastAsia="zh-CN"/>
        </w:rPr>
        <w:t>素质</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和</w:t>
      </w:r>
      <w:r>
        <w:rPr>
          <w:rFonts w:hint="default" w:ascii="Times New Roman" w:hAnsi="Times New Roman" w:eastAsia="仿宋_GB2312" w:cs="Times New Roman"/>
          <w:i w:val="0"/>
          <w:iCs w:val="0"/>
          <w:caps w:val="0"/>
          <w:color w:val="0F1115"/>
          <w:spacing w:val="0"/>
          <w:sz w:val="32"/>
          <w:szCs w:val="32"/>
          <w:shd w:val="clear" w:color="auto" w:fill="FFFFFF"/>
          <w:lang w:eastAsia="zh-CN"/>
        </w:rPr>
        <w:t>管理能力</w:t>
      </w:r>
      <w:r>
        <w:rPr>
          <w:rFonts w:hint="default" w:ascii="Times New Roman" w:hAnsi="Times New Roman" w:eastAsia="仿宋_GB2312" w:cs="Times New Roman"/>
          <w:i w:val="0"/>
          <w:iCs w:val="0"/>
          <w:caps w:val="0"/>
          <w:color w:val="0F1115"/>
          <w:spacing w:val="0"/>
          <w:sz w:val="32"/>
          <w:szCs w:val="32"/>
          <w:shd w:val="clear" w:color="auto" w:fill="FFFFFF"/>
        </w:rPr>
        <w:t>，根据《中华人民共和国安全生产法》《生产经营单位安全培训规定》等法律法规和规章，结合</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全区水利工程建设</w:t>
      </w:r>
      <w:r>
        <w:rPr>
          <w:rFonts w:hint="default" w:ascii="Times New Roman" w:hAnsi="Times New Roman" w:eastAsia="仿宋_GB2312" w:cs="Times New Roman"/>
          <w:i w:val="0"/>
          <w:iCs w:val="0"/>
          <w:caps w:val="0"/>
          <w:color w:val="0F1115"/>
          <w:spacing w:val="0"/>
          <w:sz w:val="32"/>
          <w:szCs w:val="32"/>
          <w:shd w:val="clear" w:color="auto" w:fill="FFFFFF"/>
        </w:rPr>
        <w:t>实际，制定本办法。</w:t>
      </w:r>
    </w:p>
    <w:p w14:paraId="4F57E780">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w:t>
      </w:r>
      <w:r>
        <w:rPr>
          <w:rStyle w:val="9"/>
          <w:rFonts w:hint="default" w:ascii="Times New Roman" w:hAnsi="Times New Roman" w:eastAsia="仿宋_GB2312" w:cs="Times New Roman"/>
          <w:b/>
          <w:bCs/>
          <w:i w:val="0"/>
          <w:iCs w:val="0"/>
          <w:caps w:val="0"/>
          <w:color w:val="0F1115"/>
          <w:spacing w:val="0"/>
          <w:sz w:val="32"/>
          <w:szCs w:val="32"/>
          <w:shd w:val="clear" w:color="auto" w:fill="FFFFFF"/>
          <w:lang w:eastAsia="zh-CN"/>
        </w:rPr>
        <w:t>二</w:t>
      </w:r>
      <w:r>
        <w:rPr>
          <w:rStyle w:val="9"/>
          <w:rFonts w:hint="default" w:ascii="Times New Roman" w:hAnsi="Times New Roman" w:eastAsia="仿宋_GB2312" w:cs="Times New Roman"/>
          <w:b/>
          <w:bCs/>
          <w:i w:val="0"/>
          <w:iCs w:val="0"/>
          <w:caps w:val="0"/>
          <w:color w:val="0F1115"/>
          <w:spacing w:val="0"/>
          <w:sz w:val="32"/>
          <w:szCs w:val="32"/>
          <w:shd w:val="clear" w:color="auto" w:fill="FFFFFF"/>
        </w:rPr>
        <w:t>条</w:t>
      </w:r>
      <w:r>
        <w:rPr>
          <w:rFonts w:hint="default" w:ascii="Times New Roman" w:hAnsi="Times New Roman" w:eastAsia="仿宋_GB2312" w:cs="Times New Roman"/>
          <w:i w:val="0"/>
          <w:iCs w:val="0"/>
          <w:caps w:val="0"/>
          <w:color w:val="0F1115"/>
          <w:spacing w:val="0"/>
          <w:sz w:val="32"/>
          <w:szCs w:val="32"/>
          <w:shd w:val="clear" w:color="auto" w:fill="FFFFFF"/>
        </w:rPr>
        <w:t> 本办法适用于</w:t>
      </w:r>
      <w:r>
        <w:rPr>
          <w:rFonts w:hint="default" w:ascii="Times New Roman" w:hAnsi="Times New Roman" w:eastAsia="仿宋_GB2312" w:cs="Times New Roman"/>
          <w:i w:val="0"/>
          <w:iCs w:val="0"/>
          <w:caps w:val="0"/>
          <w:color w:val="0F1115"/>
          <w:spacing w:val="0"/>
          <w:sz w:val="32"/>
          <w:szCs w:val="32"/>
          <w:shd w:val="clear" w:color="auto" w:fill="FFFFFF"/>
          <w:lang w:eastAsia="zh-CN"/>
        </w:rPr>
        <w:t>在</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全区</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行政区域内从事</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水利水电工程施工</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的</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企业</w:t>
      </w:r>
      <w:r>
        <w:rPr>
          <w:rFonts w:hint="default" w:ascii="Times New Roman" w:hAnsi="Times New Roman" w:eastAsia="仿宋_GB2312" w:cs="Times New Roman"/>
          <w:i w:val="0"/>
          <w:iCs w:val="0"/>
          <w:caps w:val="0"/>
          <w:color w:val="0F1115"/>
          <w:spacing w:val="0"/>
          <w:sz w:val="32"/>
          <w:szCs w:val="32"/>
          <w:shd w:val="clear" w:color="auto" w:fill="FFFFFF"/>
          <w:lang w:eastAsia="zh-CN"/>
        </w:rPr>
        <w:t>（以下简称“企业”）</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及其</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从业人员的安全生产培训。</w:t>
      </w:r>
    </w:p>
    <w:p w14:paraId="55F53BD2">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w:t>
      </w:r>
      <w:r>
        <w:rPr>
          <w:rStyle w:val="9"/>
          <w:rFonts w:hint="default" w:ascii="Times New Roman" w:hAnsi="Times New Roman" w:eastAsia="仿宋_GB2312" w:cs="Times New Roman"/>
          <w:b/>
          <w:bCs/>
          <w:i w:val="0"/>
          <w:iCs w:val="0"/>
          <w:caps w:val="0"/>
          <w:color w:val="0F1115"/>
          <w:spacing w:val="0"/>
          <w:sz w:val="32"/>
          <w:szCs w:val="32"/>
          <w:shd w:val="clear" w:color="auto" w:fill="FFFFFF"/>
          <w:lang w:eastAsia="zh-CN"/>
        </w:rPr>
        <w:t>三</w:t>
      </w:r>
      <w:r>
        <w:rPr>
          <w:rStyle w:val="9"/>
          <w:rFonts w:hint="default" w:ascii="Times New Roman" w:hAnsi="Times New Roman" w:eastAsia="仿宋_GB2312" w:cs="Times New Roman"/>
          <w:b/>
          <w:bCs/>
          <w:i w:val="0"/>
          <w:iCs w:val="0"/>
          <w:caps w:val="0"/>
          <w:color w:val="0F1115"/>
          <w:spacing w:val="0"/>
          <w:sz w:val="32"/>
          <w:szCs w:val="32"/>
          <w:shd w:val="clear" w:color="auto" w:fill="FFFFFF"/>
        </w:rPr>
        <w:t>条</w:t>
      </w:r>
      <w:r>
        <w:rPr>
          <w:rFonts w:hint="default" w:ascii="Times New Roman" w:hAnsi="Times New Roman" w:eastAsia="仿宋_GB2312" w:cs="Times New Roman"/>
          <w:i w:val="0"/>
          <w:iCs w:val="0"/>
          <w:caps w:val="0"/>
          <w:color w:val="0F1115"/>
          <w:spacing w:val="0"/>
          <w:sz w:val="32"/>
          <w:szCs w:val="32"/>
          <w:shd w:val="clear" w:color="auto" w:fill="FFFFFF"/>
        </w:rPr>
        <w:t> 企业</w:t>
      </w:r>
      <w:r>
        <w:rPr>
          <w:rFonts w:hint="default" w:ascii="Times New Roman" w:hAnsi="Times New Roman" w:eastAsia="仿宋_GB2312" w:cs="Times New Roman"/>
          <w:i w:val="0"/>
          <w:iCs w:val="0"/>
          <w:caps w:val="0"/>
          <w:color w:val="0F1115"/>
          <w:spacing w:val="0"/>
          <w:sz w:val="32"/>
          <w:szCs w:val="32"/>
          <w:shd w:val="clear" w:color="auto" w:fill="FFFFFF"/>
          <w:lang w:eastAsia="zh-CN"/>
        </w:rPr>
        <w:t>是从业人员</w:t>
      </w:r>
      <w:r>
        <w:rPr>
          <w:rFonts w:hint="default" w:ascii="Times New Roman" w:hAnsi="Times New Roman" w:eastAsia="仿宋_GB2312" w:cs="Times New Roman"/>
          <w:i w:val="0"/>
          <w:iCs w:val="0"/>
          <w:caps w:val="0"/>
          <w:color w:val="0F1115"/>
          <w:spacing w:val="0"/>
          <w:sz w:val="32"/>
          <w:szCs w:val="32"/>
          <w:shd w:val="clear" w:color="auto" w:fill="FFFFFF"/>
        </w:rPr>
        <w:t>安全生产培训的责任主体，</w:t>
      </w:r>
      <w:r>
        <w:rPr>
          <w:rFonts w:hint="default" w:ascii="Times New Roman" w:hAnsi="Times New Roman" w:eastAsia="仿宋_GB2312" w:cs="Times New Roman"/>
          <w:i w:val="0"/>
          <w:iCs w:val="0"/>
          <w:caps w:val="0"/>
          <w:color w:val="0F1115"/>
          <w:spacing w:val="0"/>
          <w:sz w:val="32"/>
          <w:szCs w:val="32"/>
          <w:shd w:val="clear" w:color="auto" w:fill="FFFFFF"/>
          <w:lang w:eastAsia="zh-CN"/>
        </w:rPr>
        <w:t>应</w:t>
      </w:r>
      <w:r>
        <w:rPr>
          <w:rFonts w:hint="default" w:ascii="Times New Roman" w:hAnsi="Times New Roman" w:eastAsia="仿宋_GB2312" w:cs="Times New Roman"/>
          <w:i w:val="0"/>
          <w:iCs w:val="0"/>
          <w:caps w:val="0"/>
          <w:color w:val="0F1115"/>
          <w:spacing w:val="0"/>
          <w:sz w:val="32"/>
          <w:szCs w:val="32"/>
          <w:shd w:val="clear" w:color="auto" w:fill="FFFFFF"/>
        </w:rPr>
        <w:t>建立健全</w:t>
      </w:r>
      <w:r>
        <w:rPr>
          <w:rFonts w:hint="default" w:ascii="Times New Roman" w:hAnsi="Times New Roman" w:eastAsia="仿宋_GB2312" w:cs="Times New Roman"/>
          <w:i w:val="0"/>
          <w:iCs w:val="0"/>
          <w:caps w:val="0"/>
          <w:color w:val="0F1115"/>
          <w:spacing w:val="0"/>
          <w:sz w:val="32"/>
          <w:szCs w:val="32"/>
          <w:shd w:val="clear" w:color="auto" w:fill="FFFFFF"/>
          <w:lang w:eastAsia="zh-CN"/>
        </w:rPr>
        <w:t>安全生产教育和</w:t>
      </w:r>
      <w:r>
        <w:rPr>
          <w:rFonts w:hint="default" w:ascii="Times New Roman" w:hAnsi="Times New Roman" w:eastAsia="仿宋_GB2312" w:cs="Times New Roman"/>
          <w:i w:val="0"/>
          <w:iCs w:val="0"/>
          <w:caps w:val="0"/>
          <w:color w:val="0F1115"/>
          <w:spacing w:val="0"/>
          <w:sz w:val="32"/>
          <w:szCs w:val="32"/>
          <w:shd w:val="clear" w:color="auto" w:fill="FFFFFF"/>
        </w:rPr>
        <w:t>培训制度，明确安全生产教育和培训的对象与内容、组织与管理、检查与考核等要求</w:t>
      </w:r>
      <w:r>
        <w:rPr>
          <w:rFonts w:hint="default" w:ascii="Times New Roman" w:hAnsi="Times New Roman" w:eastAsia="仿宋_GB2312" w:cs="Times New Roman"/>
          <w:i w:val="0"/>
          <w:iCs w:val="0"/>
          <w:caps w:val="0"/>
          <w:color w:val="0F1115"/>
          <w:spacing w:val="0"/>
          <w:sz w:val="32"/>
          <w:szCs w:val="32"/>
          <w:shd w:val="clear" w:color="auto" w:fill="FFFFFF"/>
          <w:lang w:eastAsia="zh-CN"/>
        </w:rPr>
        <w:t>，</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持续</w:t>
      </w:r>
      <w:r>
        <w:rPr>
          <w:rFonts w:hint="default" w:ascii="Times New Roman" w:hAnsi="Times New Roman" w:eastAsia="仿宋_GB2312" w:cs="Times New Roman"/>
          <w:i w:val="0"/>
          <w:iCs w:val="0"/>
          <w:caps w:val="0"/>
          <w:color w:val="0F1115"/>
          <w:spacing w:val="0"/>
          <w:sz w:val="32"/>
          <w:szCs w:val="32"/>
          <w:shd w:val="clear" w:color="auto" w:fill="FFFFFF"/>
          <w:lang w:eastAsia="zh-CN"/>
        </w:rPr>
        <w:t>强化</w:t>
      </w:r>
      <w:r>
        <w:rPr>
          <w:rFonts w:hint="default" w:ascii="Times New Roman" w:hAnsi="Times New Roman" w:eastAsia="仿宋_GB2312" w:cs="Times New Roman"/>
          <w:i w:val="0"/>
          <w:iCs w:val="0"/>
          <w:caps w:val="0"/>
          <w:color w:val="0F1115"/>
          <w:spacing w:val="0"/>
          <w:sz w:val="32"/>
          <w:szCs w:val="32"/>
          <w:shd w:val="clear" w:color="auto" w:fill="FFFFFF"/>
        </w:rPr>
        <w:t>从业人员</w:t>
      </w:r>
      <w:r>
        <w:rPr>
          <w:rFonts w:hint="default" w:ascii="Times New Roman" w:hAnsi="Times New Roman" w:eastAsia="仿宋_GB2312" w:cs="Times New Roman"/>
          <w:i w:val="0"/>
          <w:iCs w:val="0"/>
          <w:caps w:val="0"/>
          <w:color w:val="0F1115"/>
          <w:spacing w:val="0"/>
          <w:sz w:val="32"/>
          <w:szCs w:val="32"/>
          <w:shd w:val="clear" w:color="auto" w:fill="FFFFFF"/>
          <w:lang w:eastAsia="zh-CN"/>
        </w:rPr>
        <w:t>安全意识，</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提升</w:t>
      </w:r>
      <w:r>
        <w:rPr>
          <w:rFonts w:hint="default" w:ascii="Times New Roman" w:hAnsi="Times New Roman" w:eastAsia="仿宋_GB2312" w:cs="Times New Roman"/>
          <w:i w:val="0"/>
          <w:iCs w:val="0"/>
          <w:caps w:val="0"/>
          <w:color w:val="0F1115"/>
          <w:spacing w:val="0"/>
          <w:sz w:val="32"/>
          <w:szCs w:val="32"/>
          <w:shd w:val="clear" w:color="auto" w:fill="FFFFFF"/>
          <w:lang w:eastAsia="zh-CN"/>
        </w:rPr>
        <w:t>全员安全生产水平。</w:t>
      </w:r>
    </w:p>
    <w:p w14:paraId="784DD397">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Style w:val="9"/>
          <w:rFonts w:hint="default" w:ascii="Times New Roman" w:hAnsi="Times New Roman" w:eastAsia="仿宋_GB2312" w:cs="Times New Roman"/>
          <w:b/>
          <w:bCs/>
          <w:i w:val="0"/>
          <w:iCs w:val="0"/>
          <w:caps w:val="0"/>
          <w:color w:val="0F1115"/>
          <w:spacing w:val="0"/>
          <w:sz w:val="32"/>
          <w:szCs w:val="32"/>
          <w:shd w:val="clear" w:color="auto" w:fill="FFFFFF"/>
          <w:lang w:val="en-US" w:eastAsia="zh-CN"/>
        </w:rPr>
        <w:t>第四条</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 xml:space="preserve"> 本办法所称水利水电工程施工企业从业人员包括企业主要负责人、项目负责人、专职安全生产管理人员和其他从业人员。其中：</w:t>
      </w:r>
    </w:p>
    <w:p w14:paraId="5C0A020E">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Fonts w:hint="default" w:ascii="Times New Roman" w:hAnsi="Times New Roman" w:eastAsia="仿宋_GB2312" w:cs="Times New Roman"/>
          <w:b w:val="0"/>
          <w:bCs w:val="0"/>
          <w:i w:val="0"/>
          <w:iCs w:val="0"/>
          <w:caps w:val="0"/>
          <w:color w:val="0F1115"/>
          <w:spacing w:val="0"/>
          <w:sz w:val="32"/>
          <w:szCs w:val="32"/>
          <w:shd w:val="clear" w:color="auto" w:fill="FFFFFF"/>
          <w:lang w:val="en-US" w:eastAsia="zh-CN"/>
        </w:rPr>
        <w:t>主要负</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责人</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指</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企业的法定代表人和实际控制人。</w:t>
      </w:r>
    </w:p>
    <w:p w14:paraId="61E55295">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0F1115"/>
          <w:spacing w:val="0"/>
          <w:sz w:val="32"/>
          <w:szCs w:val="32"/>
          <w:shd w:val="clear" w:color="auto" w:fill="FFFFFF"/>
        </w:rPr>
      </w:pPr>
      <w:r>
        <w:rPr>
          <w:rStyle w:val="9"/>
          <w:rFonts w:hint="default" w:ascii="Times New Roman" w:hAnsi="Times New Roman" w:eastAsia="仿宋_GB2312" w:cs="Times New Roman"/>
          <w:b w:val="0"/>
          <w:bCs w:val="0"/>
          <w:i w:val="0"/>
          <w:iCs w:val="0"/>
          <w:caps w:val="0"/>
          <w:color w:val="0F1115"/>
          <w:spacing w:val="0"/>
          <w:sz w:val="32"/>
          <w:szCs w:val="32"/>
          <w:shd w:val="clear" w:color="auto" w:fill="FFFFFF"/>
        </w:rPr>
        <w:t>项目负责人</w:t>
      </w:r>
      <w:r>
        <w:rPr>
          <w:rFonts w:hint="default" w:ascii="Times New Roman" w:hAnsi="Times New Roman" w:eastAsia="仿宋_GB2312" w:cs="Times New Roman"/>
          <w:b w:val="0"/>
          <w:bCs w:val="0"/>
          <w:i w:val="0"/>
          <w:iCs w:val="0"/>
          <w:caps w:val="0"/>
          <w:color w:val="0F1115"/>
          <w:spacing w:val="0"/>
          <w:sz w:val="32"/>
          <w:szCs w:val="32"/>
          <w:shd w:val="clear" w:color="auto" w:fill="FFFFFF"/>
        </w:rPr>
        <w:t>指由企业法定代表人授权，</w:t>
      </w:r>
      <w:r>
        <w:rPr>
          <w:rFonts w:hint="eastAsia" w:ascii="Times New Roman" w:hAnsi="Times New Roman" w:eastAsia="仿宋_GB2312" w:cs="Times New Roman"/>
          <w:b w:val="0"/>
          <w:bCs w:val="0"/>
          <w:i w:val="0"/>
          <w:iCs w:val="0"/>
          <w:caps w:val="0"/>
          <w:color w:val="0F1115"/>
          <w:spacing w:val="0"/>
          <w:sz w:val="32"/>
          <w:szCs w:val="32"/>
          <w:shd w:val="clear" w:color="auto" w:fill="FFFFFF"/>
          <w:lang w:eastAsia="zh-CN"/>
        </w:rPr>
        <w:t>负责工程项目管理的人员</w:t>
      </w:r>
      <w:r>
        <w:rPr>
          <w:rFonts w:hint="default" w:ascii="Times New Roman" w:hAnsi="Times New Roman" w:eastAsia="仿宋_GB2312" w:cs="Times New Roman"/>
          <w:b w:val="0"/>
          <w:bCs w:val="0"/>
          <w:i w:val="0"/>
          <w:iCs w:val="0"/>
          <w:caps w:val="0"/>
          <w:color w:val="0F1115"/>
          <w:spacing w:val="0"/>
          <w:sz w:val="32"/>
          <w:szCs w:val="32"/>
          <w:shd w:val="clear" w:color="auto" w:fill="FFFFFF"/>
        </w:rPr>
        <w:t>。</w:t>
      </w:r>
    </w:p>
    <w:p w14:paraId="7A35FFA6">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0F1115"/>
          <w:spacing w:val="0"/>
          <w:sz w:val="32"/>
          <w:szCs w:val="32"/>
          <w:shd w:val="clear" w:color="auto" w:fill="FFFFFF"/>
        </w:rPr>
      </w:pPr>
      <w:r>
        <w:rPr>
          <w:rStyle w:val="9"/>
          <w:rFonts w:hint="default" w:ascii="Times New Roman" w:hAnsi="Times New Roman" w:eastAsia="仿宋_GB2312" w:cs="Times New Roman"/>
          <w:b w:val="0"/>
          <w:bCs w:val="0"/>
          <w:i w:val="0"/>
          <w:iCs w:val="0"/>
          <w:caps w:val="0"/>
          <w:color w:val="0F1115"/>
          <w:spacing w:val="0"/>
          <w:sz w:val="32"/>
          <w:szCs w:val="32"/>
          <w:shd w:val="clear" w:color="auto" w:fill="FFFFFF"/>
        </w:rPr>
        <w:t>专职安全生产管理人员</w:t>
      </w:r>
      <w:r>
        <w:rPr>
          <w:rFonts w:hint="default" w:ascii="Times New Roman" w:hAnsi="Times New Roman" w:eastAsia="仿宋_GB2312" w:cs="Times New Roman"/>
          <w:b w:val="0"/>
          <w:bCs w:val="0"/>
          <w:i w:val="0"/>
          <w:iCs w:val="0"/>
          <w:caps w:val="0"/>
          <w:color w:val="0F1115"/>
          <w:spacing w:val="0"/>
          <w:sz w:val="32"/>
          <w:szCs w:val="32"/>
          <w:shd w:val="clear" w:color="auto" w:fill="FFFFFF"/>
        </w:rPr>
        <w:t>指在企业专职从事</w:t>
      </w:r>
      <w:r>
        <w:rPr>
          <w:rFonts w:hint="eastAsia" w:ascii="Times New Roman" w:hAnsi="Times New Roman" w:eastAsia="仿宋_GB2312" w:cs="Times New Roman"/>
          <w:b w:val="0"/>
          <w:bCs w:val="0"/>
          <w:i w:val="0"/>
          <w:iCs w:val="0"/>
          <w:caps w:val="0"/>
          <w:color w:val="0F1115"/>
          <w:spacing w:val="0"/>
          <w:sz w:val="32"/>
          <w:szCs w:val="32"/>
          <w:shd w:val="clear" w:color="auto" w:fill="FFFFFF"/>
          <w:lang w:eastAsia="zh-CN"/>
        </w:rPr>
        <w:t>安全生产管理工作的人员，包括企业安全生产管理机构的人员和专职从事工程项目安全生产管理的人员。</w:t>
      </w:r>
    </w:p>
    <w:p w14:paraId="2D32DB6A">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9"/>
          <w:rFonts w:hint="default" w:ascii="Times New Roman" w:hAnsi="Times New Roman" w:eastAsia="仿宋_GB2312" w:cs="Times New Roman"/>
          <w:b w:val="0"/>
          <w:bCs w:val="0"/>
          <w:i w:val="0"/>
          <w:iCs w:val="0"/>
          <w:caps w:val="0"/>
          <w:color w:val="0F1115"/>
          <w:spacing w:val="0"/>
          <w:sz w:val="32"/>
          <w:szCs w:val="32"/>
          <w:shd w:val="clear" w:color="auto" w:fill="FFFFFF"/>
          <w:lang w:eastAsia="zh-CN"/>
        </w:rPr>
      </w:pPr>
      <w:r>
        <w:rPr>
          <w:rStyle w:val="9"/>
          <w:rFonts w:hint="default" w:ascii="Times New Roman" w:hAnsi="Times New Roman" w:eastAsia="仿宋_GB2312" w:cs="Times New Roman"/>
          <w:b w:val="0"/>
          <w:bCs w:val="0"/>
          <w:i w:val="0"/>
          <w:iCs w:val="0"/>
          <w:caps w:val="0"/>
          <w:color w:val="0F1115"/>
          <w:spacing w:val="0"/>
          <w:sz w:val="32"/>
          <w:szCs w:val="32"/>
          <w:shd w:val="clear" w:color="auto" w:fill="FFFFFF"/>
          <w:lang w:eastAsia="zh-CN"/>
        </w:rPr>
        <w:t>其他从业人员指除以上三类人员之外，包括但不限于</w:t>
      </w:r>
      <w:r>
        <w:rPr>
          <w:rStyle w:val="9"/>
          <w:rFonts w:hint="eastAsia" w:ascii="Times New Roman" w:hAnsi="Times New Roman" w:eastAsia="仿宋_GB2312" w:cs="Times New Roman"/>
          <w:b w:val="0"/>
          <w:bCs w:val="0"/>
          <w:i w:val="0"/>
          <w:iCs w:val="0"/>
          <w:caps w:val="0"/>
          <w:color w:val="0F1115"/>
          <w:spacing w:val="0"/>
          <w:sz w:val="32"/>
          <w:szCs w:val="32"/>
          <w:shd w:val="clear" w:color="auto" w:fill="FFFFFF"/>
          <w:lang w:val="en-US" w:eastAsia="zh-CN"/>
        </w:rPr>
        <w:t>劳动合同人员、劳务派遣人员、实习人员等作业人员等</w:t>
      </w:r>
      <w:r>
        <w:rPr>
          <w:rStyle w:val="9"/>
          <w:rFonts w:hint="default" w:ascii="Times New Roman" w:hAnsi="Times New Roman" w:eastAsia="仿宋_GB2312" w:cs="Times New Roman"/>
          <w:b w:val="0"/>
          <w:bCs w:val="0"/>
          <w:i w:val="0"/>
          <w:iCs w:val="0"/>
          <w:caps w:val="0"/>
          <w:color w:val="0F1115"/>
          <w:spacing w:val="0"/>
          <w:sz w:val="32"/>
          <w:szCs w:val="32"/>
          <w:shd w:val="clear" w:color="auto" w:fill="FFFFFF"/>
          <w:lang w:eastAsia="zh-CN"/>
        </w:rPr>
        <w:t>。</w:t>
      </w:r>
    </w:p>
    <w:p w14:paraId="31015286">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Style w:val="9"/>
          <w:rFonts w:hint="default" w:ascii="Times New Roman" w:hAnsi="Times New Roman" w:eastAsia="仿宋_GB2312" w:cs="Times New Roman"/>
          <w:b/>
          <w:caps w:val="0"/>
          <w:color w:val="0F1115"/>
          <w:spacing w:val="0"/>
          <w:sz w:val="32"/>
          <w:szCs w:val="32"/>
          <w:shd w:val="clear" w:color="auto" w:fill="FFFFFF"/>
        </w:rPr>
      </w:pPr>
    </w:p>
    <w:p w14:paraId="4519020F">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9"/>
          <w:rFonts w:hint="default" w:ascii="Times New Roman" w:hAnsi="Times New Roman" w:eastAsia="黑体" w:cs="Times New Roman"/>
          <w:b w:val="0"/>
          <w:bCs w:val="0"/>
          <w:caps w:val="0"/>
          <w:color w:val="0F1115"/>
          <w:spacing w:val="0"/>
          <w:sz w:val="32"/>
          <w:szCs w:val="32"/>
          <w:shd w:val="clear" w:color="auto" w:fill="FFFFFF"/>
        </w:rPr>
      </w:pPr>
      <w:r>
        <w:rPr>
          <w:rStyle w:val="9"/>
          <w:rFonts w:hint="default" w:ascii="Times New Roman" w:hAnsi="Times New Roman" w:eastAsia="黑体" w:cs="Times New Roman"/>
          <w:b w:val="0"/>
          <w:bCs w:val="0"/>
          <w:caps w:val="0"/>
          <w:color w:val="0F1115"/>
          <w:spacing w:val="0"/>
          <w:sz w:val="32"/>
          <w:szCs w:val="32"/>
          <w:shd w:val="clear" w:color="auto" w:fill="FFFFFF"/>
        </w:rPr>
        <w:t>第二章 培训内容与学时</w:t>
      </w:r>
    </w:p>
    <w:p w14:paraId="39D3DE9D">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2BDB3F41">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w:t>
      </w:r>
      <w:r>
        <w:rPr>
          <w:rStyle w:val="9"/>
          <w:rFonts w:hint="default" w:ascii="Times New Roman" w:hAnsi="Times New Roman" w:eastAsia="仿宋_GB2312" w:cs="Times New Roman"/>
          <w:b/>
          <w:bCs/>
          <w:i w:val="0"/>
          <w:iCs w:val="0"/>
          <w:caps w:val="0"/>
          <w:color w:val="0F1115"/>
          <w:spacing w:val="0"/>
          <w:sz w:val="32"/>
          <w:szCs w:val="32"/>
          <w:shd w:val="clear" w:color="auto" w:fill="FFFFFF"/>
          <w:lang w:eastAsia="zh-CN"/>
        </w:rPr>
        <w:t>五</w:t>
      </w:r>
      <w:r>
        <w:rPr>
          <w:rStyle w:val="9"/>
          <w:rFonts w:hint="default" w:ascii="Times New Roman" w:hAnsi="Times New Roman" w:eastAsia="仿宋_GB2312" w:cs="Times New Roman"/>
          <w:b/>
          <w:bCs/>
          <w:i w:val="0"/>
          <w:iCs w:val="0"/>
          <w:caps w:val="0"/>
          <w:color w:val="0F1115"/>
          <w:spacing w:val="0"/>
          <w:sz w:val="32"/>
          <w:szCs w:val="32"/>
          <w:shd w:val="clear" w:color="auto" w:fill="FFFFFF"/>
        </w:rPr>
        <w:t>条</w:t>
      </w:r>
      <w:r>
        <w:rPr>
          <w:rFonts w:hint="default" w:ascii="Times New Roman" w:hAnsi="Times New Roman" w:eastAsia="仿宋_GB2312" w:cs="Times New Roman"/>
          <w:i w:val="0"/>
          <w:iCs w:val="0"/>
          <w:caps w:val="0"/>
          <w:color w:val="0F1115"/>
          <w:spacing w:val="0"/>
          <w:sz w:val="32"/>
          <w:szCs w:val="32"/>
          <w:shd w:val="clear" w:color="auto" w:fill="FFFFFF"/>
        </w:rPr>
        <w:t> 培训内容应紧密结合水利水电工程施工特点和管理需求，突出针对性和实用性，主要包括：</w:t>
      </w:r>
    </w:p>
    <w:p w14:paraId="55540057">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楷体_GB2312" w:hAnsi="楷体_GB2312" w:eastAsia="楷体_GB2312" w:cs="楷体_GB2312"/>
          <w:i w:val="0"/>
          <w:iCs w:val="0"/>
          <w:caps w:val="0"/>
          <w:color w:val="0F1115"/>
          <w:spacing w:val="0"/>
          <w:sz w:val="32"/>
          <w:szCs w:val="32"/>
          <w:shd w:val="clear" w:color="auto" w:fill="FFFFFF"/>
          <w:lang w:val="en-US" w:eastAsia="zh-CN"/>
        </w:rPr>
      </w:pPr>
      <w:r>
        <w:rPr>
          <w:rFonts w:hint="eastAsia" w:ascii="楷体_GB2312" w:hAnsi="楷体_GB2312" w:eastAsia="楷体_GB2312" w:cs="楷体_GB2312"/>
          <w:i w:val="0"/>
          <w:iCs w:val="0"/>
          <w:caps w:val="0"/>
          <w:color w:val="0F1115"/>
          <w:spacing w:val="0"/>
          <w:sz w:val="32"/>
          <w:szCs w:val="32"/>
          <w:shd w:val="clear" w:color="auto" w:fill="FFFFFF"/>
          <w:lang w:eastAsia="zh-CN"/>
        </w:rPr>
        <w:t>（</w:t>
      </w:r>
      <w:r>
        <w:rPr>
          <w:rFonts w:hint="eastAsia" w:ascii="楷体_GB2312" w:hAnsi="楷体_GB2312" w:eastAsia="楷体_GB2312" w:cs="楷体_GB2312"/>
          <w:i w:val="0"/>
          <w:iCs w:val="0"/>
          <w:caps w:val="0"/>
          <w:color w:val="0F1115"/>
          <w:spacing w:val="0"/>
          <w:sz w:val="32"/>
          <w:szCs w:val="32"/>
          <w:shd w:val="clear" w:color="auto" w:fill="FFFFFF"/>
          <w:lang w:val="en-US" w:eastAsia="zh-CN"/>
        </w:rPr>
        <w:t>一</w:t>
      </w:r>
      <w:r>
        <w:rPr>
          <w:rFonts w:hint="eastAsia" w:ascii="楷体_GB2312" w:hAnsi="楷体_GB2312" w:eastAsia="楷体_GB2312" w:cs="楷体_GB2312"/>
          <w:i w:val="0"/>
          <w:iCs w:val="0"/>
          <w:caps w:val="0"/>
          <w:color w:val="0F1115"/>
          <w:spacing w:val="0"/>
          <w:sz w:val="32"/>
          <w:szCs w:val="32"/>
          <w:shd w:val="clear" w:color="auto" w:fill="FFFFFF"/>
          <w:lang w:eastAsia="zh-CN"/>
        </w:rPr>
        <w:t>）</w:t>
      </w:r>
      <w:r>
        <w:rPr>
          <w:rFonts w:hint="eastAsia" w:ascii="楷体_GB2312" w:hAnsi="楷体_GB2312" w:eastAsia="楷体_GB2312" w:cs="楷体_GB2312"/>
          <w:i w:val="0"/>
          <w:iCs w:val="0"/>
          <w:caps w:val="0"/>
          <w:color w:val="0F1115"/>
          <w:spacing w:val="0"/>
          <w:sz w:val="32"/>
          <w:szCs w:val="32"/>
          <w:shd w:val="clear" w:color="auto" w:fill="FFFFFF"/>
          <w:lang w:val="en-US" w:eastAsia="zh-CN"/>
        </w:rPr>
        <w:t>企业主要负责人安全生产培训内容。</w:t>
      </w:r>
    </w:p>
    <w:p w14:paraId="72A9A952">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1</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国家安全生产方针、政策和有关安全生产的法律、法规、规章和标准；</w:t>
      </w:r>
    </w:p>
    <w:p w14:paraId="61852E83">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仿宋_GB2312" w:cs="Times New Roman"/>
          <w:i w:val="0"/>
          <w:iCs w:val="0"/>
          <w:caps w:val="0"/>
          <w:color w:val="0F1115"/>
          <w:spacing w:val="0"/>
          <w:sz w:val="32"/>
          <w:szCs w:val="32"/>
          <w:shd w:val="clear" w:color="auto" w:fill="FFFFFF"/>
          <w:lang w:eastAsia="zh-CN"/>
        </w:rPr>
      </w:pPr>
      <w:r>
        <w:rPr>
          <w:rFonts w:hint="default" w:ascii="Times New Roman" w:hAnsi="Times New Roman" w:eastAsia="仿宋_GB2312" w:cs="Times New Roman"/>
          <w:i w:val="0"/>
          <w:iCs w:val="0"/>
          <w:caps w:val="0"/>
          <w:color w:val="0F1115"/>
          <w:spacing w:val="0"/>
          <w:sz w:val="32"/>
          <w:szCs w:val="32"/>
          <w:shd w:val="clear" w:color="auto" w:fill="FFFFFF"/>
        </w:rPr>
        <w:t>2</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安全生产管理基本知识、安全生产技术</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及</w:t>
      </w:r>
      <w:r>
        <w:rPr>
          <w:rFonts w:hint="default" w:ascii="Times New Roman" w:hAnsi="Times New Roman" w:eastAsia="仿宋_GB2312" w:cs="Times New Roman"/>
          <w:i w:val="0"/>
          <w:iCs w:val="0"/>
          <w:caps w:val="0"/>
          <w:color w:val="0F1115"/>
          <w:spacing w:val="0"/>
          <w:sz w:val="32"/>
          <w:szCs w:val="32"/>
          <w:shd w:val="clear" w:color="auto" w:fill="FFFFFF"/>
        </w:rPr>
        <w:t>专业知识</w:t>
      </w:r>
      <w:r>
        <w:rPr>
          <w:rFonts w:hint="eastAsia" w:ascii="Times New Roman" w:hAnsi="Times New Roman" w:eastAsia="仿宋_GB2312" w:cs="Times New Roman"/>
          <w:i w:val="0"/>
          <w:iCs w:val="0"/>
          <w:caps w:val="0"/>
          <w:color w:val="0F1115"/>
          <w:spacing w:val="0"/>
          <w:sz w:val="32"/>
          <w:szCs w:val="32"/>
          <w:shd w:val="clear" w:color="auto" w:fill="FFFFFF"/>
          <w:lang w:eastAsia="zh-CN"/>
        </w:rPr>
        <w:t>；</w:t>
      </w:r>
    </w:p>
    <w:p w14:paraId="7CA06D0F">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3</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重大危险源管理、重大生产安全事故防范、应急管理及事故</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调查处理</w:t>
      </w:r>
      <w:r>
        <w:rPr>
          <w:rFonts w:hint="default" w:ascii="Times New Roman" w:hAnsi="Times New Roman" w:eastAsia="仿宋_GB2312" w:cs="Times New Roman"/>
          <w:i w:val="0"/>
          <w:iCs w:val="0"/>
          <w:caps w:val="0"/>
          <w:color w:val="0F1115"/>
          <w:spacing w:val="0"/>
          <w:sz w:val="32"/>
          <w:szCs w:val="32"/>
          <w:shd w:val="clear" w:color="auto" w:fill="FFFFFF"/>
        </w:rPr>
        <w:t>的有关规定；</w:t>
      </w:r>
    </w:p>
    <w:p w14:paraId="1056F1B8">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4</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职业危害及其预防措施；</w:t>
      </w:r>
    </w:p>
    <w:p w14:paraId="49BC48B3">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5</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国内外先进的安全生产管理经验；</w:t>
      </w:r>
    </w:p>
    <w:p w14:paraId="76DDF6EE">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6</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典型事故和应急救援案例分析；</w:t>
      </w:r>
    </w:p>
    <w:p w14:paraId="1E0E1910">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7</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其他需要培训的内容等。</w:t>
      </w:r>
    </w:p>
    <w:p w14:paraId="6BF4A3D2">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楷体_GB2312" w:hAnsi="楷体_GB2312" w:eastAsia="楷体_GB2312" w:cs="楷体_GB2312"/>
          <w:i w:val="0"/>
          <w:iCs w:val="0"/>
          <w:caps w:val="0"/>
          <w:color w:val="0F1115"/>
          <w:spacing w:val="0"/>
          <w:sz w:val="32"/>
          <w:szCs w:val="32"/>
          <w:shd w:val="clear" w:color="auto" w:fill="FFFFFF"/>
        </w:rPr>
      </w:pPr>
      <w:r>
        <w:rPr>
          <w:rFonts w:hint="eastAsia" w:ascii="楷体_GB2312" w:hAnsi="楷体_GB2312" w:eastAsia="楷体_GB2312" w:cs="楷体_GB2312"/>
          <w:i w:val="0"/>
          <w:iCs w:val="0"/>
          <w:caps w:val="0"/>
          <w:color w:val="0F1115"/>
          <w:spacing w:val="0"/>
          <w:sz w:val="32"/>
          <w:szCs w:val="32"/>
          <w:shd w:val="clear" w:color="auto" w:fill="FFFFFF"/>
          <w:lang w:eastAsia="zh-CN"/>
        </w:rPr>
        <w:t>（</w:t>
      </w:r>
      <w:r>
        <w:rPr>
          <w:rFonts w:hint="eastAsia" w:ascii="楷体_GB2312" w:hAnsi="楷体_GB2312" w:eastAsia="楷体_GB2312" w:cs="楷体_GB2312"/>
          <w:i w:val="0"/>
          <w:iCs w:val="0"/>
          <w:caps w:val="0"/>
          <w:color w:val="0F1115"/>
          <w:spacing w:val="0"/>
          <w:sz w:val="32"/>
          <w:szCs w:val="32"/>
          <w:shd w:val="clear" w:color="auto" w:fill="FFFFFF"/>
          <w:lang w:val="en-US" w:eastAsia="zh-CN"/>
        </w:rPr>
        <w:t>二</w:t>
      </w:r>
      <w:r>
        <w:rPr>
          <w:rFonts w:hint="eastAsia" w:ascii="楷体_GB2312" w:hAnsi="楷体_GB2312" w:eastAsia="楷体_GB2312" w:cs="楷体_GB2312"/>
          <w:i w:val="0"/>
          <w:iCs w:val="0"/>
          <w:caps w:val="0"/>
          <w:color w:val="0F1115"/>
          <w:spacing w:val="0"/>
          <w:sz w:val="32"/>
          <w:szCs w:val="32"/>
          <w:shd w:val="clear" w:color="auto" w:fill="FFFFFF"/>
          <w:lang w:eastAsia="zh-CN"/>
        </w:rPr>
        <w:t>）</w:t>
      </w:r>
      <w:r>
        <w:rPr>
          <w:rFonts w:hint="eastAsia" w:ascii="楷体_GB2312" w:hAnsi="楷体_GB2312" w:eastAsia="楷体_GB2312" w:cs="楷体_GB2312"/>
          <w:i w:val="0"/>
          <w:iCs w:val="0"/>
          <w:caps w:val="0"/>
          <w:color w:val="0F1115"/>
          <w:spacing w:val="0"/>
          <w:sz w:val="32"/>
          <w:szCs w:val="32"/>
          <w:shd w:val="clear" w:color="auto" w:fill="FFFFFF"/>
          <w:lang w:val="en-US" w:eastAsia="zh-CN"/>
        </w:rPr>
        <w:t>项目负责人、专职安全生产管理人员安全生产培训内容</w:t>
      </w:r>
      <w:r>
        <w:rPr>
          <w:rFonts w:hint="eastAsia" w:ascii="楷体_GB2312" w:hAnsi="楷体_GB2312" w:eastAsia="楷体_GB2312" w:cs="楷体_GB2312"/>
          <w:i w:val="0"/>
          <w:iCs w:val="0"/>
          <w:caps w:val="0"/>
          <w:color w:val="0F1115"/>
          <w:spacing w:val="0"/>
          <w:sz w:val="32"/>
          <w:szCs w:val="32"/>
          <w:shd w:val="clear" w:color="auto" w:fill="FFFFFF"/>
        </w:rPr>
        <w:t>：</w:t>
      </w:r>
    </w:p>
    <w:p w14:paraId="07897C66">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1.</w:t>
      </w:r>
      <w:r>
        <w:rPr>
          <w:rFonts w:hint="default" w:ascii="Times New Roman" w:hAnsi="Times New Roman" w:eastAsia="仿宋_GB2312" w:cs="Times New Roman"/>
          <w:i w:val="0"/>
          <w:iCs w:val="0"/>
          <w:caps w:val="0"/>
          <w:color w:val="0F1115"/>
          <w:spacing w:val="0"/>
          <w:sz w:val="32"/>
          <w:szCs w:val="32"/>
          <w:shd w:val="clear" w:color="auto" w:fill="FFFFFF"/>
        </w:rPr>
        <w:t>国家安全生产方针、政策和有关安全生产的法律、法规、规章和标准；</w:t>
      </w:r>
    </w:p>
    <w:p w14:paraId="3BD60C46">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2</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安全生产管理、安全生产技术、职业卫生等知识；</w:t>
      </w:r>
    </w:p>
    <w:p w14:paraId="46EE8F04">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3</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伤亡事故统计、报告及职业危害防范、调查处理方法；</w:t>
      </w:r>
    </w:p>
    <w:p w14:paraId="06843B88">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4.</w:t>
      </w:r>
      <w:r>
        <w:rPr>
          <w:rFonts w:hint="default" w:ascii="Times New Roman" w:hAnsi="Times New Roman" w:eastAsia="仿宋_GB2312" w:cs="Times New Roman"/>
          <w:i w:val="0"/>
          <w:iCs w:val="0"/>
          <w:caps w:val="0"/>
          <w:color w:val="0F1115"/>
          <w:spacing w:val="0"/>
          <w:sz w:val="32"/>
          <w:szCs w:val="32"/>
          <w:shd w:val="clear" w:color="auto" w:fill="FFFFFF"/>
        </w:rPr>
        <w:t>危险源管理、专项方案及应急预案编制、应急管理</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与救援</w:t>
      </w:r>
      <w:r>
        <w:rPr>
          <w:rFonts w:hint="default" w:ascii="Times New Roman" w:hAnsi="Times New Roman" w:eastAsia="仿宋_GB2312" w:cs="Times New Roman"/>
          <w:i w:val="0"/>
          <w:iCs w:val="0"/>
          <w:caps w:val="0"/>
          <w:color w:val="0F1115"/>
          <w:spacing w:val="0"/>
          <w:sz w:val="32"/>
          <w:szCs w:val="32"/>
          <w:shd w:val="clear" w:color="auto" w:fill="FFFFFF"/>
        </w:rPr>
        <w:t>知识；</w:t>
      </w:r>
    </w:p>
    <w:p w14:paraId="66763A65">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5</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国内外先进的安全生产管理经验；</w:t>
      </w:r>
    </w:p>
    <w:p w14:paraId="7BEDBC7E">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6</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典型事故和应急救援案例分析；</w:t>
      </w:r>
    </w:p>
    <w:p w14:paraId="5A20A1A1">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7</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其他需要培训的内容等。</w:t>
      </w:r>
    </w:p>
    <w:p w14:paraId="04A47CB4">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楷体_GB2312" w:hAnsi="楷体_GB2312" w:eastAsia="楷体_GB2312" w:cs="楷体_GB2312"/>
          <w:i w:val="0"/>
          <w:iCs w:val="0"/>
          <w:caps w:val="0"/>
          <w:color w:val="0F1115"/>
          <w:spacing w:val="0"/>
          <w:sz w:val="32"/>
          <w:szCs w:val="32"/>
          <w:shd w:val="clear" w:color="auto" w:fill="FFFFFF"/>
          <w:lang w:val="en-US" w:eastAsia="zh-CN"/>
        </w:rPr>
      </w:pPr>
      <w:r>
        <w:rPr>
          <w:rFonts w:hint="eastAsia" w:ascii="楷体_GB2312" w:hAnsi="楷体_GB2312" w:eastAsia="楷体_GB2312" w:cs="楷体_GB2312"/>
          <w:i w:val="0"/>
          <w:iCs w:val="0"/>
          <w:caps w:val="0"/>
          <w:color w:val="0F1115"/>
          <w:spacing w:val="0"/>
          <w:sz w:val="32"/>
          <w:szCs w:val="32"/>
          <w:shd w:val="clear" w:color="auto" w:fill="FFFFFF"/>
          <w:lang w:eastAsia="zh-CN"/>
        </w:rPr>
        <w:t>（三）其他从业人员安全生产培训内容</w:t>
      </w:r>
      <w:r>
        <w:rPr>
          <w:rFonts w:hint="eastAsia" w:ascii="楷体_GB2312" w:hAnsi="楷体_GB2312" w:eastAsia="楷体_GB2312" w:cs="楷体_GB2312"/>
          <w:i w:val="0"/>
          <w:iCs w:val="0"/>
          <w:caps w:val="0"/>
          <w:color w:val="0F1115"/>
          <w:spacing w:val="0"/>
          <w:sz w:val="32"/>
          <w:szCs w:val="32"/>
          <w:shd w:val="clear" w:color="auto" w:fill="FFFFFF"/>
          <w:lang w:val="en-US" w:eastAsia="zh-CN"/>
        </w:rPr>
        <w:t>:</w:t>
      </w:r>
    </w:p>
    <w:p w14:paraId="6D9247BE">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eastAsia="zh-CN"/>
        </w:rPr>
      </w:pPr>
      <w:r>
        <w:rPr>
          <w:rFonts w:hint="default" w:ascii="Times New Roman" w:hAnsi="Times New Roman" w:eastAsia="仿宋_GB2312" w:cs="Times New Roman"/>
          <w:i w:val="0"/>
          <w:iCs w:val="0"/>
          <w:caps w:val="0"/>
          <w:color w:val="0F1115"/>
          <w:spacing w:val="0"/>
          <w:sz w:val="32"/>
          <w:szCs w:val="32"/>
          <w:shd w:val="clear" w:color="auto" w:fill="FFFFFF"/>
        </w:rPr>
        <w:t>1</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国家和地方有关安全生产法律、法规、规章</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及</w:t>
      </w:r>
      <w:r>
        <w:rPr>
          <w:rFonts w:hint="default" w:ascii="Times New Roman" w:hAnsi="Times New Roman" w:eastAsia="仿宋_GB2312" w:cs="Times New Roman"/>
          <w:i w:val="0"/>
          <w:iCs w:val="0"/>
          <w:caps w:val="0"/>
          <w:color w:val="0F1115"/>
          <w:spacing w:val="0"/>
          <w:sz w:val="32"/>
          <w:szCs w:val="32"/>
          <w:shd w:val="clear" w:color="auto" w:fill="FFFFFF"/>
        </w:rPr>
        <w:t>标准</w:t>
      </w:r>
      <w:r>
        <w:rPr>
          <w:rFonts w:hint="default" w:ascii="Times New Roman" w:hAnsi="Times New Roman" w:eastAsia="仿宋_GB2312" w:cs="Times New Roman"/>
          <w:i w:val="0"/>
          <w:iCs w:val="0"/>
          <w:caps w:val="0"/>
          <w:color w:val="0F1115"/>
          <w:spacing w:val="0"/>
          <w:sz w:val="32"/>
          <w:szCs w:val="32"/>
          <w:shd w:val="clear" w:color="auto" w:fill="FFFFFF"/>
          <w:lang w:eastAsia="zh-CN"/>
        </w:rPr>
        <w:t>；</w:t>
      </w:r>
    </w:p>
    <w:p w14:paraId="002C67B8">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2.</w:t>
      </w:r>
      <w:r>
        <w:rPr>
          <w:rFonts w:hint="default" w:ascii="Times New Roman" w:hAnsi="Times New Roman" w:eastAsia="仿宋_GB2312" w:cs="Times New Roman"/>
          <w:i w:val="0"/>
          <w:iCs w:val="0"/>
          <w:caps w:val="0"/>
          <w:color w:val="0F1115"/>
          <w:spacing w:val="0"/>
          <w:sz w:val="32"/>
          <w:szCs w:val="32"/>
          <w:shd w:val="clear" w:color="auto" w:fill="FFFFFF"/>
        </w:rPr>
        <w:t>企业安全生产规章制度和劳动纪律、从业人员安全生产权利和义务等；</w:t>
      </w:r>
    </w:p>
    <w:p w14:paraId="2D02A853">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3.</w:t>
      </w:r>
      <w:r>
        <w:rPr>
          <w:rFonts w:hint="default" w:ascii="Times New Roman" w:hAnsi="Times New Roman" w:eastAsia="仿宋_GB2312" w:cs="Times New Roman"/>
          <w:i w:val="0"/>
          <w:iCs w:val="0"/>
          <w:caps w:val="0"/>
          <w:color w:val="0F1115"/>
          <w:spacing w:val="0"/>
          <w:sz w:val="32"/>
          <w:szCs w:val="32"/>
          <w:shd w:val="clear" w:color="auto" w:fill="FFFFFF"/>
        </w:rPr>
        <w:t>个人防护用品的使用和维护、现场作业环境特点、不安全因素的识别和处理、事故防范</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措施</w:t>
      </w:r>
      <w:r>
        <w:rPr>
          <w:rFonts w:hint="default" w:ascii="Times New Roman" w:hAnsi="Times New Roman" w:eastAsia="仿宋_GB2312" w:cs="Times New Roman"/>
          <w:i w:val="0"/>
          <w:iCs w:val="0"/>
          <w:caps w:val="0"/>
          <w:color w:val="0F1115"/>
          <w:spacing w:val="0"/>
          <w:sz w:val="32"/>
          <w:szCs w:val="32"/>
          <w:shd w:val="clear" w:color="auto" w:fill="FFFFFF"/>
        </w:rPr>
        <w:t>等；</w:t>
      </w:r>
    </w:p>
    <w:p w14:paraId="4F8A902A">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4.</w:t>
      </w:r>
      <w:r>
        <w:rPr>
          <w:rFonts w:hint="default" w:ascii="Times New Roman" w:hAnsi="Times New Roman" w:eastAsia="仿宋_GB2312" w:cs="Times New Roman"/>
          <w:i w:val="0"/>
          <w:iCs w:val="0"/>
          <w:caps w:val="0"/>
          <w:color w:val="0F1115"/>
          <w:spacing w:val="0"/>
          <w:sz w:val="32"/>
          <w:szCs w:val="32"/>
          <w:shd w:val="clear" w:color="auto" w:fill="FFFFFF"/>
          <w:lang w:eastAsia="zh-CN"/>
        </w:rPr>
        <w:t>岗位</w:t>
      </w:r>
      <w:r>
        <w:rPr>
          <w:rFonts w:hint="default" w:ascii="Times New Roman" w:hAnsi="Times New Roman" w:eastAsia="仿宋_GB2312" w:cs="Times New Roman"/>
          <w:i w:val="0"/>
          <w:iCs w:val="0"/>
          <w:caps w:val="0"/>
          <w:color w:val="0F1115"/>
          <w:spacing w:val="0"/>
          <w:sz w:val="32"/>
          <w:szCs w:val="32"/>
          <w:shd w:val="clear" w:color="auto" w:fill="FFFFFF"/>
        </w:rPr>
        <w:t>安全操作规程和技能、劳动纪律、安全作业与职业卫生要求、作业质量与安全标准、岗位之间衔接配合注意事项、危险点识别、事故防范和紧急避险方法等。</w:t>
      </w:r>
    </w:p>
    <w:p w14:paraId="30DCF45C">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b/>
          <w:bCs/>
          <w:i w:val="0"/>
          <w:iCs w:val="0"/>
          <w:caps w:val="0"/>
          <w:color w:val="0F1115"/>
          <w:spacing w:val="0"/>
          <w:sz w:val="32"/>
          <w:szCs w:val="32"/>
          <w:shd w:val="clear" w:color="auto" w:fill="FFFFFF"/>
          <w:lang w:eastAsia="zh-CN"/>
        </w:rPr>
        <w:t>第六条</w:t>
      </w:r>
      <w:r>
        <w:rPr>
          <w:rFonts w:hint="default" w:ascii="Times New Roman" w:hAnsi="Times New Roman" w:eastAsia="仿宋_GB2312" w:cs="Times New Roman"/>
          <w:b/>
          <w:bCs/>
          <w:i w:val="0"/>
          <w:iCs w:val="0"/>
          <w:caps w:val="0"/>
          <w:color w:val="0F1115"/>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企业从业人员</w:t>
      </w:r>
      <w:r>
        <w:rPr>
          <w:rFonts w:hint="default" w:ascii="Times New Roman" w:hAnsi="Times New Roman" w:eastAsia="仿宋_GB2312" w:cs="Times New Roman"/>
          <w:i w:val="0"/>
          <w:iCs w:val="0"/>
          <w:caps w:val="0"/>
          <w:color w:val="0F1115"/>
          <w:spacing w:val="0"/>
          <w:sz w:val="32"/>
          <w:szCs w:val="32"/>
          <w:shd w:val="clear" w:color="auto" w:fill="FFFFFF"/>
          <w:lang w:eastAsia="zh-CN"/>
        </w:rPr>
        <w:t>安全生产培训应</w:t>
      </w:r>
      <w:r>
        <w:rPr>
          <w:rFonts w:hint="default" w:ascii="Times New Roman" w:hAnsi="Times New Roman" w:eastAsia="仿宋_GB2312" w:cs="Times New Roman"/>
          <w:i w:val="0"/>
          <w:iCs w:val="0"/>
          <w:caps w:val="0"/>
          <w:color w:val="0F1115"/>
          <w:spacing w:val="0"/>
          <w:sz w:val="32"/>
          <w:szCs w:val="32"/>
          <w:shd w:val="clear" w:color="auto" w:fill="FFFFFF"/>
        </w:rPr>
        <w:t>满足以下要求：</w:t>
      </w:r>
    </w:p>
    <w:p w14:paraId="0A6D4ED0">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（一）企业主要负责人、项目负责人和专职安全生产管理人员初次安全生产教育和培训时间不少于32学时，每年再培训时间不少于12学时。</w:t>
      </w:r>
    </w:p>
    <w:p w14:paraId="309B47B9">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highlight w:val="yellow"/>
          <w:shd w:val="clear" w:color="auto" w:fill="FFFFFF"/>
          <w:lang w:val="en-US" w:eastAsia="zh-CN"/>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（二）其他从业人员岗前安全培训时间不得少于24学时，</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每年再至少进行一次安全生产教育培训</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p>
    <w:p w14:paraId="12755E44">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lang w:eastAsia="zh-CN"/>
        </w:rPr>
        <w:t>（三）</w:t>
      </w:r>
      <w:r>
        <w:rPr>
          <w:rFonts w:hint="default" w:ascii="Times New Roman" w:hAnsi="Times New Roman" w:eastAsia="仿宋_GB2312" w:cs="Times New Roman"/>
          <w:i w:val="0"/>
          <w:iCs w:val="0"/>
          <w:caps w:val="0"/>
          <w:color w:val="0F1115"/>
          <w:spacing w:val="0"/>
          <w:sz w:val="32"/>
          <w:szCs w:val="32"/>
          <w:shd w:val="clear" w:color="auto" w:fill="FFFFFF"/>
        </w:rPr>
        <w:t>调整工作岗位或采用新技术、新材料、新工艺、新产品和新设备的从业人员，应进行有针对性的安全生产教育和培训。</w:t>
      </w:r>
    </w:p>
    <w:p w14:paraId="741FD91E">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lang w:eastAsia="zh-CN"/>
        </w:rPr>
        <w:t>（四）</w:t>
      </w:r>
      <w:r>
        <w:rPr>
          <w:rFonts w:hint="default" w:ascii="Times New Roman" w:hAnsi="Times New Roman" w:eastAsia="仿宋_GB2312" w:cs="Times New Roman"/>
          <w:i w:val="0"/>
          <w:iCs w:val="0"/>
          <w:caps w:val="0"/>
          <w:color w:val="0F1115"/>
          <w:spacing w:val="0"/>
          <w:sz w:val="32"/>
          <w:szCs w:val="32"/>
          <w:shd w:val="clear" w:color="auto" w:fill="FFFFFF"/>
        </w:rPr>
        <w:t>特种作业人员</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必须</w:t>
      </w:r>
      <w:r>
        <w:rPr>
          <w:rFonts w:hint="default" w:ascii="Times New Roman" w:hAnsi="Times New Roman" w:eastAsia="仿宋_GB2312" w:cs="Times New Roman"/>
          <w:i w:val="0"/>
          <w:iCs w:val="0"/>
          <w:caps w:val="0"/>
          <w:color w:val="0F1115"/>
          <w:spacing w:val="0"/>
          <w:sz w:val="32"/>
          <w:szCs w:val="32"/>
          <w:shd w:val="clear" w:color="auto" w:fill="FFFFFF"/>
        </w:rPr>
        <w:t>经专门的安全技术培训并考核合格，取得特种作业操作证后，方可上岗作业。</w:t>
      </w:r>
    </w:p>
    <w:p w14:paraId="5BF7BCFE">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lang w:eastAsia="zh-CN"/>
        </w:rPr>
        <w:t>（五）</w:t>
      </w:r>
      <w:r>
        <w:rPr>
          <w:rFonts w:hint="default" w:ascii="Times New Roman" w:hAnsi="Times New Roman" w:eastAsia="仿宋_GB2312" w:cs="Times New Roman"/>
          <w:i w:val="0"/>
          <w:iCs w:val="0"/>
          <w:caps w:val="0"/>
          <w:color w:val="0F1115"/>
          <w:spacing w:val="0"/>
          <w:sz w:val="32"/>
          <w:szCs w:val="32"/>
          <w:shd w:val="clear" w:color="auto" w:fill="FFFFFF"/>
        </w:rPr>
        <w:t>特种设备作业人员</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必须</w:t>
      </w:r>
      <w:r>
        <w:rPr>
          <w:rFonts w:hint="default" w:ascii="Times New Roman" w:hAnsi="Times New Roman" w:eastAsia="仿宋_GB2312" w:cs="Times New Roman"/>
          <w:i w:val="0"/>
          <w:iCs w:val="0"/>
          <w:caps w:val="0"/>
          <w:color w:val="0F1115"/>
          <w:spacing w:val="0"/>
          <w:sz w:val="32"/>
          <w:szCs w:val="32"/>
          <w:shd w:val="clear" w:color="auto" w:fill="FFFFFF"/>
        </w:rPr>
        <w:t>取得特种设备作业人员</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资格</w:t>
      </w:r>
      <w:r>
        <w:rPr>
          <w:rFonts w:hint="default" w:ascii="Times New Roman" w:hAnsi="Times New Roman" w:eastAsia="仿宋_GB2312" w:cs="Times New Roman"/>
          <w:i w:val="0"/>
          <w:iCs w:val="0"/>
          <w:caps w:val="0"/>
          <w:color w:val="0F1115"/>
          <w:spacing w:val="0"/>
          <w:sz w:val="32"/>
          <w:szCs w:val="32"/>
          <w:shd w:val="clear" w:color="auto" w:fill="FFFFFF"/>
        </w:rPr>
        <w:t>证书后，方可上岗作业。用人单位应当对特种设备作业人员进行安全教育和培训，保证特种设备作业人员具备必要的特种设备安全作业知识、作业技能和及时进行知识更新。</w:t>
      </w:r>
    </w:p>
    <w:p w14:paraId="0BB15166">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Fonts w:hint="default" w:ascii="Times New Roman" w:hAnsi="Times New Roman" w:eastAsia="仿宋_GB2312" w:cs="Times New Roman"/>
          <w:b/>
          <w:bCs/>
          <w:i w:val="0"/>
          <w:iCs w:val="0"/>
          <w:caps w:val="0"/>
          <w:color w:val="0F1115"/>
          <w:spacing w:val="0"/>
          <w:sz w:val="32"/>
          <w:szCs w:val="32"/>
          <w:shd w:val="clear" w:color="auto" w:fill="FFFFFF"/>
          <w:lang w:eastAsia="zh-CN"/>
        </w:rPr>
        <w:t>第七条</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0F1115"/>
          <w:spacing w:val="0"/>
          <w:sz w:val="32"/>
          <w:szCs w:val="32"/>
          <w:shd w:val="clear" w:color="auto" w:fill="FFFFFF"/>
          <w:lang w:eastAsia="zh-CN"/>
        </w:rPr>
        <w:t>从业人员上岗前应经过公司、项目、班组三级安全生产教育和培训</w:t>
      </w:r>
      <w:r>
        <w:rPr>
          <w:rFonts w:hint="eastAsia" w:ascii="Times New Roman" w:hAnsi="Times New Roman" w:eastAsia="仿宋_GB2312" w:cs="Times New Roman"/>
          <w:i w:val="0"/>
          <w:iCs w:val="0"/>
          <w:caps w:val="0"/>
          <w:color w:val="0F1115"/>
          <w:spacing w:val="0"/>
          <w:sz w:val="32"/>
          <w:szCs w:val="32"/>
          <w:shd w:val="clear" w:color="auto" w:fill="FFFFFF"/>
          <w:lang w:eastAsia="zh-CN"/>
        </w:rPr>
        <w:t>，</w:t>
      </w:r>
      <w:r>
        <w:rPr>
          <w:rFonts w:hint="default" w:ascii="Times New Roman" w:hAnsi="Times New Roman" w:eastAsia="仿宋_GB2312" w:cs="Times New Roman"/>
          <w:i w:val="0"/>
          <w:iCs w:val="0"/>
          <w:caps w:val="0"/>
          <w:color w:val="0F1115"/>
          <w:spacing w:val="0"/>
          <w:sz w:val="32"/>
          <w:szCs w:val="32"/>
          <w:shd w:val="clear" w:color="auto" w:fill="FFFFFF"/>
          <w:lang w:eastAsia="zh-CN"/>
        </w:rPr>
        <w:t>经考核合格后方可上岗。</w:t>
      </w:r>
    </w:p>
    <w:p w14:paraId="19959F78">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p>
    <w:p w14:paraId="6C066677">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9"/>
          <w:rFonts w:hint="default" w:ascii="Times New Roman" w:hAnsi="Times New Roman" w:eastAsia="黑体" w:cs="Times New Roman"/>
          <w:b w:val="0"/>
          <w:bCs w:val="0"/>
          <w:caps w:val="0"/>
          <w:color w:val="0F1115"/>
          <w:spacing w:val="0"/>
          <w:sz w:val="32"/>
          <w:szCs w:val="32"/>
          <w:shd w:val="clear" w:color="auto" w:fill="FFFFFF"/>
        </w:rPr>
      </w:pPr>
      <w:r>
        <w:rPr>
          <w:rStyle w:val="9"/>
          <w:rFonts w:hint="default" w:ascii="Times New Roman" w:hAnsi="Times New Roman" w:eastAsia="黑体" w:cs="Times New Roman"/>
          <w:b w:val="0"/>
          <w:bCs w:val="0"/>
          <w:caps w:val="0"/>
          <w:color w:val="0F1115"/>
          <w:spacing w:val="0"/>
          <w:sz w:val="32"/>
          <w:szCs w:val="32"/>
          <w:shd w:val="clear" w:color="auto" w:fill="FFFFFF"/>
        </w:rPr>
        <w:t>第三章 培训组织实施</w:t>
      </w:r>
    </w:p>
    <w:p w14:paraId="6974049F">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0"/>
        <w:textAlignment w:val="auto"/>
        <w:rPr>
          <w:rStyle w:val="9"/>
          <w:rFonts w:hint="default" w:ascii="Times New Roman" w:hAnsi="Times New Roman" w:eastAsia="仿宋_GB2312" w:cs="Times New Roman"/>
          <w:b/>
          <w:bCs/>
          <w:i w:val="0"/>
          <w:iCs w:val="0"/>
          <w:caps w:val="0"/>
          <w:color w:val="0F1115"/>
          <w:spacing w:val="0"/>
          <w:sz w:val="32"/>
          <w:szCs w:val="32"/>
          <w:shd w:val="clear" w:color="auto" w:fill="FFFFFF"/>
        </w:rPr>
      </w:pPr>
    </w:p>
    <w:p w14:paraId="61D3E146">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w:t>
      </w:r>
      <w:r>
        <w:rPr>
          <w:rStyle w:val="9"/>
          <w:rFonts w:hint="default" w:ascii="Times New Roman" w:hAnsi="Times New Roman" w:eastAsia="仿宋_GB2312" w:cs="Times New Roman"/>
          <w:b/>
          <w:bCs/>
          <w:i w:val="0"/>
          <w:iCs w:val="0"/>
          <w:caps w:val="0"/>
          <w:color w:val="0F1115"/>
          <w:spacing w:val="0"/>
          <w:sz w:val="32"/>
          <w:szCs w:val="32"/>
          <w:shd w:val="clear" w:color="auto" w:fill="FFFFFF"/>
          <w:lang w:eastAsia="zh-CN"/>
        </w:rPr>
        <w:t>八</w:t>
      </w:r>
      <w:r>
        <w:rPr>
          <w:rStyle w:val="9"/>
          <w:rFonts w:hint="default" w:ascii="Times New Roman" w:hAnsi="Times New Roman" w:eastAsia="仿宋_GB2312" w:cs="Times New Roman"/>
          <w:b/>
          <w:bCs/>
          <w:i w:val="0"/>
          <w:iCs w:val="0"/>
          <w:caps w:val="0"/>
          <w:color w:val="0F1115"/>
          <w:spacing w:val="0"/>
          <w:sz w:val="32"/>
          <w:szCs w:val="32"/>
          <w:shd w:val="clear" w:color="auto" w:fill="FFFFFF"/>
        </w:rPr>
        <w:t>条</w:t>
      </w:r>
      <w:r>
        <w:rPr>
          <w:rFonts w:hint="default" w:ascii="Times New Roman" w:hAnsi="Times New Roman" w:eastAsia="仿宋_GB2312" w:cs="Times New Roman"/>
          <w:i w:val="0"/>
          <w:iCs w:val="0"/>
          <w:caps w:val="0"/>
          <w:color w:val="0F1115"/>
          <w:spacing w:val="0"/>
          <w:sz w:val="32"/>
          <w:szCs w:val="32"/>
          <w:shd w:val="clear" w:color="auto" w:fill="FFFFFF"/>
        </w:rPr>
        <w:t> 企业应制定年度</w:t>
      </w:r>
      <w:r>
        <w:rPr>
          <w:rFonts w:hint="default" w:ascii="Times New Roman" w:hAnsi="Times New Roman" w:eastAsia="仿宋_GB2312" w:cs="Times New Roman"/>
          <w:i w:val="0"/>
          <w:iCs w:val="0"/>
          <w:caps w:val="0"/>
          <w:color w:val="0F1115"/>
          <w:spacing w:val="0"/>
          <w:sz w:val="32"/>
          <w:szCs w:val="32"/>
          <w:shd w:val="clear" w:color="auto" w:fill="FFFFFF"/>
          <w:lang w:eastAsia="zh-CN"/>
        </w:rPr>
        <w:t>安全生产</w:t>
      </w:r>
      <w:r>
        <w:rPr>
          <w:rFonts w:hint="default" w:ascii="Times New Roman" w:hAnsi="Times New Roman" w:eastAsia="仿宋_GB2312" w:cs="Times New Roman"/>
          <w:i w:val="0"/>
          <w:iCs w:val="0"/>
          <w:caps w:val="0"/>
          <w:color w:val="0F1115"/>
          <w:spacing w:val="0"/>
          <w:sz w:val="32"/>
          <w:szCs w:val="32"/>
          <w:shd w:val="clear" w:color="auto" w:fill="FFFFFF"/>
        </w:rPr>
        <w:t>培训计划，明确培训目标、内容、对象、时间、方式、经费及责任人，并严格组织实施。</w:t>
      </w:r>
    </w:p>
    <w:p w14:paraId="56667831">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w:t>
      </w:r>
      <w:r>
        <w:rPr>
          <w:rStyle w:val="9"/>
          <w:rFonts w:hint="default" w:ascii="Times New Roman" w:hAnsi="Times New Roman" w:eastAsia="仿宋_GB2312" w:cs="Times New Roman"/>
          <w:b/>
          <w:bCs/>
          <w:i w:val="0"/>
          <w:iCs w:val="0"/>
          <w:caps w:val="0"/>
          <w:color w:val="0F1115"/>
          <w:spacing w:val="0"/>
          <w:sz w:val="32"/>
          <w:szCs w:val="32"/>
          <w:shd w:val="clear" w:color="auto" w:fill="FFFFFF"/>
          <w:lang w:eastAsia="zh-CN"/>
        </w:rPr>
        <w:t>九</w:t>
      </w:r>
      <w:r>
        <w:rPr>
          <w:rStyle w:val="9"/>
          <w:rFonts w:hint="default" w:ascii="Times New Roman" w:hAnsi="Times New Roman" w:eastAsia="仿宋_GB2312" w:cs="Times New Roman"/>
          <w:b/>
          <w:bCs/>
          <w:i w:val="0"/>
          <w:iCs w:val="0"/>
          <w:caps w:val="0"/>
          <w:color w:val="0F1115"/>
          <w:spacing w:val="0"/>
          <w:sz w:val="32"/>
          <w:szCs w:val="32"/>
          <w:shd w:val="clear" w:color="auto" w:fill="FFFFFF"/>
        </w:rPr>
        <w:t>条</w:t>
      </w:r>
      <w:r>
        <w:rPr>
          <w:rFonts w:hint="default" w:ascii="Times New Roman" w:hAnsi="Times New Roman" w:eastAsia="仿宋_GB2312" w:cs="Times New Roman"/>
          <w:i w:val="0"/>
          <w:iCs w:val="0"/>
          <w:caps w:val="0"/>
          <w:color w:val="0F1115"/>
          <w:spacing w:val="0"/>
          <w:sz w:val="32"/>
          <w:szCs w:val="32"/>
          <w:shd w:val="clear" w:color="auto" w:fill="FFFFFF"/>
        </w:rPr>
        <w:t> 企业可根据实际情况，采取以下形式开展培训，并对培训质量和效果负责：</w:t>
      </w:r>
    </w:p>
    <w:p w14:paraId="6A2E63BC">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0F1115"/>
          <w:spacing w:val="0"/>
          <w:sz w:val="32"/>
          <w:szCs w:val="32"/>
          <w:shd w:val="clear" w:color="auto" w:fill="FFFFFF"/>
        </w:rPr>
      </w:pPr>
      <w:r>
        <w:rPr>
          <w:rFonts w:hint="default" w:ascii="Times New Roman" w:hAnsi="Times New Roman" w:eastAsia="仿宋_GB2312" w:cs="Times New Roman"/>
          <w:b w:val="0"/>
          <w:bCs w:val="0"/>
          <w:i w:val="0"/>
          <w:iCs w:val="0"/>
          <w:caps w:val="0"/>
          <w:color w:val="0F1115"/>
          <w:spacing w:val="0"/>
          <w:sz w:val="32"/>
          <w:szCs w:val="32"/>
          <w:shd w:val="clear" w:color="auto" w:fill="FFFFFF"/>
        </w:rPr>
        <w:t>（一）</w:t>
      </w:r>
      <w:r>
        <w:rPr>
          <w:rStyle w:val="9"/>
          <w:rFonts w:hint="default" w:ascii="Times New Roman" w:hAnsi="Times New Roman" w:eastAsia="仿宋_GB2312" w:cs="Times New Roman"/>
          <w:b w:val="0"/>
          <w:bCs w:val="0"/>
          <w:i w:val="0"/>
          <w:iCs w:val="0"/>
          <w:caps w:val="0"/>
          <w:color w:val="0F1115"/>
          <w:spacing w:val="0"/>
          <w:sz w:val="32"/>
          <w:szCs w:val="32"/>
          <w:shd w:val="clear" w:color="auto" w:fill="FFFFFF"/>
        </w:rPr>
        <w:t>外部委托培训</w:t>
      </w:r>
      <w:r>
        <w:rPr>
          <w:rFonts w:hint="default" w:ascii="Times New Roman" w:hAnsi="Times New Roman" w:eastAsia="仿宋_GB2312" w:cs="Times New Roman"/>
          <w:b w:val="0"/>
          <w:bCs w:val="0"/>
          <w:i w:val="0"/>
          <w:iCs w:val="0"/>
          <w:caps w:val="0"/>
          <w:color w:val="0F1115"/>
          <w:spacing w:val="0"/>
          <w:sz w:val="32"/>
          <w:szCs w:val="32"/>
          <w:shd w:val="clear" w:color="auto" w:fill="FFFFFF"/>
        </w:rPr>
        <w:t>：委托具备相应条件的安全生产培训机构进行。</w:t>
      </w:r>
    </w:p>
    <w:p w14:paraId="0EACB6C9">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0F1115"/>
          <w:spacing w:val="0"/>
          <w:sz w:val="32"/>
          <w:szCs w:val="32"/>
          <w:shd w:val="clear" w:color="auto" w:fill="FFFFFF"/>
        </w:rPr>
      </w:pPr>
      <w:r>
        <w:rPr>
          <w:rFonts w:hint="default" w:ascii="Times New Roman" w:hAnsi="Times New Roman" w:eastAsia="仿宋_GB2312" w:cs="Times New Roman"/>
          <w:b w:val="0"/>
          <w:bCs w:val="0"/>
          <w:i w:val="0"/>
          <w:iCs w:val="0"/>
          <w:caps w:val="0"/>
          <w:color w:val="0F1115"/>
          <w:spacing w:val="0"/>
          <w:sz w:val="32"/>
          <w:szCs w:val="32"/>
          <w:shd w:val="clear" w:color="auto" w:fill="FFFFFF"/>
        </w:rPr>
        <w:t>（二）</w:t>
      </w:r>
      <w:r>
        <w:rPr>
          <w:rStyle w:val="9"/>
          <w:rFonts w:hint="default" w:ascii="Times New Roman" w:hAnsi="Times New Roman" w:eastAsia="仿宋_GB2312" w:cs="Times New Roman"/>
          <w:b w:val="0"/>
          <w:bCs w:val="0"/>
          <w:i w:val="0"/>
          <w:iCs w:val="0"/>
          <w:caps w:val="0"/>
          <w:color w:val="0F1115"/>
          <w:spacing w:val="0"/>
          <w:sz w:val="32"/>
          <w:szCs w:val="32"/>
          <w:shd w:val="clear" w:color="auto" w:fill="FFFFFF"/>
        </w:rPr>
        <w:t>内部集中培训</w:t>
      </w:r>
      <w:r>
        <w:rPr>
          <w:rFonts w:hint="default" w:ascii="Times New Roman" w:hAnsi="Times New Roman" w:eastAsia="仿宋_GB2312" w:cs="Times New Roman"/>
          <w:b w:val="0"/>
          <w:bCs w:val="0"/>
          <w:i w:val="0"/>
          <w:iCs w:val="0"/>
          <w:caps w:val="0"/>
          <w:color w:val="0F1115"/>
          <w:spacing w:val="0"/>
          <w:sz w:val="32"/>
          <w:szCs w:val="32"/>
          <w:shd w:val="clear" w:color="auto" w:fill="FFFFFF"/>
        </w:rPr>
        <w:t>：由企业组织内部专家或聘请外部专家进行集中面授。</w:t>
      </w:r>
    </w:p>
    <w:p w14:paraId="03D1C335">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0F1115"/>
          <w:spacing w:val="0"/>
          <w:sz w:val="32"/>
          <w:szCs w:val="32"/>
          <w:shd w:val="clear" w:color="auto" w:fill="FFFFFF"/>
        </w:rPr>
      </w:pPr>
      <w:r>
        <w:rPr>
          <w:rFonts w:hint="default" w:ascii="Times New Roman" w:hAnsi="Times New Roman" w:eastAsia="仿宋_GB2312" w:cs="Times New Roman"/>
          <w:b w:val="0"/>
          <w:bCs w:val="0"/>
          <w:i w:val="0"/>
          <w:iCs w:val="0"/>
          <w:caps w:val="0"/>
          <w:color w:val="0F1115"/>
          <w:spacing w:val="0"/>
          <w:sz w:val="32"/>
          <w:szCs w:val="32"/>
          <w:shd w:val="clear" w:color="auto" w:fill="FFFFFF"/>
        </w:rPr>
        <w:t>（三）</w:t>
      </w:r>
      <w:r>
        <w:rPr>
          <w:rStyle w:val="9"/>
          <w:rFonts w:hint="default" w:ascii="Times New Roman" w:hAnsi="Times New Roman" w:eastAsia="仿宋_GB2312" w:cs="Times New Roman"/>
          <w:b w:val="0"/>
          <w:bCs w:val="0"/>
          <w:i w:val="0"/>
          <w:iCs w:val="0"/>
          <w:caps w:val="0"/>
          <w:color w:val="0F1115"/>
          <w:spacing w:val="0"/>
          <w:sz w:val="32"/>
          <w:szCs w:val="32"/>
          <w:shd w:val="clear" w:color="auto" w:fill="FFFFFF"/>
        </w:rPr>
        <w:t>网络远程教育</w:t>
      </w:r>
      <w:r>
        <w:rPr>
          <w:rFonts w:hint="default" w:ascii="Times New Roman" w:hAnsi="Times New Roman" w:eastAsia="仿宋_GB2312" w:cs="Times New Roman"/>
          <w:b w:val="0"/>
          <w:bCs w:val="0"/>
          <w:i w:val="0"/>
          <w:iCs w:val="0"/>
          <w:caps w:val="0"/>
          <w:color w:val="0F1115"/>
          <w:spacing w:val="0"/>
          <w:sz w:val="32"/>
          <w:szCs w:val="32"/>
          <w:shd w:val="clear" w:color="auto" w:fill="FFFFFF"/>
        </w:rPr>
        <w:t>：利用在线学习平台进行。</w:t>
      </w:r>
    </w:p>
    <w:p w14:paraId="2628AC06">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0F1115"/>
          <w:spacing w:val="0"/>
          <w:sz w:val="32"/>
          <w:szCs w:val="32"/>
          <w:shd w:val="clear" w:color="auto" w:fill="FFFFFF"/>
        </w:rPr>
      </w:pPr>
      <w:r>
        <w:rPr>
          <w:rFonts w:hint="default" w:ascii="Times New Roman" w:hAnsi="Times New Roman" w:eastAsia="仿宋_GB2312" w:cs="Times New Roman"/>
          <w:b w:val="0"/>
          <w:bCs w:val="0"/>
          <w:i w:val="0"/>
          <w:iCs w:val="0"/>
          <w:caps w:val="0"/>
          <w:color w:val="0F1115"/>
          <w:spacing w:val="0"/>
          <w:sz w:val="32"/>
          <w:szCs w:val="32"/>
          <w:shd w:val="clear" w:color="auto" w:fill="FFFFFF"/>
        </w:rPr>
        <w:t>（四）</w:t>
      </w:r>
      <w:r>
        <w:rPr>
          <w:rStyle w:val="9"/>
          <w:rFonts w:hint="default" w:ascii="Times New Roman" w:hAnsi="Times New Roman" w:eastAsia="仿宋_GB2312" w:cs="Times New Roman"/>
          <w:b w:val="0"/>
          <w:bCs w:val="0"/>
          <w:i w:val="0"/>
          <w:iCs w:val="0"/>
          <w:caps w:val="0"/>
          <w:color w:val="0F1115"/>
          <w:spacing w:val="0"/>
          <w:sz w:val="32"/>
          <w:szCs w:val="32"/>
          <w:shd w:val="clear" w:color="auto" w:fill="FFFFFF"/>
        </w:rPr>
        <w:t>现场实操演练</w:t>
      </w:r>
      <w:r>
        <w:rPr>
          <w:rFonts w:hint="default" w:ascii="Times New Roman" w:hAnsi="Times New Roman" w:eastAsia="仿宋_GB2312" w:cs="Times New Roman"/>
          <w:b w:val="0"/>
          <w:bCs w:val="0"/>
          <w:i w:val="0"/>
          <w:iCs w:val="0"/>
          <w:caps w:val="0"/>
          <w:color w:val="0F1115"/>
          <w:spacing w:val="0"/>
          <w:sz w:val="32"/>
          <w:szCs w:val="32"/>
          <w:shd w:val="clear" w:color="auto" w:fill="FFFFFF"/>
        </w:rPr>
        <w:t>：在施工现场结合具体作业进行安全技能和应急处置培训。</w:t>
      </w:r>
    </w:p>
    <w:p w14:paraId="7F576CFC">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0F1115"/>
          <w:spacing w:val="0"/>
          <w:sz w:val="32"/>
          <w:szCs w:val="32"/>
        </w:rPr>
      </w:pPr>
      <w:r>
        <w:rPr>
          <w:rFonts w:hint="default" w:ascii="Times New Roman" w:hAnsi="Times New Roman" w:eastAsia="仿宋_GB2312" w:cs="Times New Roman"/>
          <w:b w:val="0"/>
          <w:bCs w:val="0"/>
          <w:i w:val="0"/>
          <w:iCs w:val="0"/>
          <w:caps w:val="0"/>
          <w:color w:val="0F1115"/>
          <w:spacing w:val="0"/>
          <w:sz w:val="32"/>
          <w:szCs w:val="32"/>
          <w:shd w:val="clear" w:color="auto" w:fill="FFFFFF"/>
        </w:rPr>
        <w:t>（五）</w:t>
      </w:r>
      <w:r>
        <w:rPr>
          <w:rStyle w:val="9"/>
          <w:rFonts w:hint="default" w:ascii="Times New Roman" w:hAnsi="Times New Roman" w:eastAsia="仿宋_GB2312" w:cs="Times New Roman"/>
          <w:b w:val="0"/>
          <w:bCs w:val="0"/>
          <w:i w:val="0"/>
          <w:iCs w:val="0"/>
          <w:caps w:val="0"/>
          <w:color w:val="0F1115"/>
          <w:spacing w:val="0"/>
          <w:sz w:val="32"/>
          <w:szCs w:val="32"/>
          <w:shd w:val="clear" w:color="auto" w:fill="FFFFFF"/>
        </w:rPr>
        <w:t>专题研讨与讲座</w:t>
      </w:r>
      <w:r>
        <w:rPr>
          <w:rFonts w:hint="default" w:ascii="Times New Roman" w:hAnsi="Times New Roman" w:eastAsia="仿宋_GB2312" w:cs="Times New Roman"/>
          <w:b w:val="0"/>
          <w:bCs w:val="0"/>
          <w:i w:val="0"/>
          <w:iCs w:val="0"/>
          <w:caps w:val="0"/>
          <w:color w:val="0F1115"/>
          <w:spacing w:val="0"/>
          <w:sz w:val="32"/>
          <w:szCs w:val="32"/>
          <w:shd w:val="clear" w:color="auto" w:fill="FFFFFF"/>
        </w:rPr>
        <w:t>：组织或参加安全生产专题研讨会、技术交流讲座等。</w:t>
      </w:r>
    </w:p>
    <w:p w14:paraId="219D8991">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第十条</w:t>
      </w:r>
      <w:r>
        <w:rPr>
          <w:rStyle w:val="9"/>
          <w:rFonts w:hint="default" w:ascii="Times New Roman" w:hAnsi="Times New Roman" w:eastAsia="仿宋_GB2312" w:cs="Times New Roman"/>
          <w:b/>
          <w:bCs/>
          <w:i w:val="0"/>
          <w:iCs w:val="0"/>
          <w:caps w:val="0"/>
          <w:color w:val="0F1115"/>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0F1115"/>
          <w:spacing w:val="0"/>
          <w:sz w:val="32"/>
          <w:szCs w:val="32"/>
          <w:shd w:val="clear" w:color="auto" w:fill="FFFFFF"/>
        </w:rPr>
        <w:t>企业应保障</w:t>
      </w:r>
      <w:r>
        <w:rPr>
          <w:rFonts w:hint="default" w:ascii="Times New Roman" w:hAnsi="Times New Roman" w:eastAsia="仿宋_GB2312" w:cs="Times New Roman"/>
          <w:i w:val="0"/>
          <w:iCs w:val="0"/>
          <w:caps w:val="0"/>
          <w:color w:val="0F1115"/>
          <w:spacing w:val="0"/>
          <w:sz w:val="32"/>
          <w:szCs w:val="32"/>
          <w:shd w:val="clear" w:color="auto" w:fill="FFFFFF"/>
          <w:lang w:eastAsia="zh-CN"/>
        </w:rPr>
        <w:t>安全生产</w:t>
      </w:r>
      <w:r>
        <w:rPr>
          <w:rFonts w:hint="default" w:ascii="Times New Roman" w:hAnsi="Times New Roman" w:eastAsia="仿宋_GB2312" w:cs="Times New Roman"/>
          <w:i w:val="0"/>
          <w:iCs w:val="0"/>
          <w:caps w:val="0"/>
          <w:color w:val="0F1115"/>
          <w:spacing w:val="0"/>
          <w:sz w:val="32"/>
          <w:szCs w:val="32"/>
          <w:shd w:val="clear" w:color="auto" w:fill="FFFFFF"/>
        </w:rPr>
        <w:t>培训</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经费投入</w:t>
      </w:r>
      <w:r>
        <w:rPr>
          <w:rFonts w:hint="default" w:ascii="Times New Roman" w:hAnsi="Times New Roman" w:eastAsia="仿宋_GB2312" w:cs="Times New Roman"/>
          <w:i w:val="0"/>
          <w:iCs w:val="0"/>
          <w:caps w:val="0"/>
          <w:color w:val="0F1115"/>
          <w:spacing w:val="0"/>
          <w:sz w:val="32"/>
          <w:szCs w:val="32"/>
          <w:shd w:val="clear" w:color="auto" w:fill="FFFFFF"/>
        </w:rPr>
        <w:t>，严格按照《企业安全生产费用提取和使用管理办法》的规定，从提取的安全生产费用中据实列支，专款专用。</w:t>
      </w:r>
    </w:p>
    <w:p w14:paraId="4EACE688">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仿宋_GB2312" w:cs="Times New Roman"/>
          <w:i w:val="0"/>
          <w:iCs w:val="0"/>
          <w:caps w:val="0"/>
          <w:color w:val="0F1115"/>
          <w:spacing w:val="0"/>
          <w:sz w:val="32"/>
          <w:szCs w:val="32"/>
          <w:shd w:val="clear" w:color="auto" w:fill="FFFFFF"/>
        </w:rPr>
      </w:pPr>
    </w:p>
    <w:p w14:paraId="0DF0B1DF">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9"/>
          <w:rFonts w:hint="default" w:ascii="Times New Roman" w:hAnsi="Times New Roman" w:eastAsia="黑体" w:cs="Times New Roman"/>
          <w:b w:val="0"/>
          <w:bCs w:val="0"/>
          <w:caps w:val="0"/>
          <w:color w:val="0F1115"/>
          <w:spacing w:val="0"/>
          <w:sz w:val="32"/>
          <w:szCs w:val="32"/>
          <w:shd w:val="clear" w:color="auto" w:fill="FFFFFF"/>
        </w:rPr>
      </w:pPr>
      <w:r>
        <w:rPr>
          <w:rStyle w:val="9"/>
          <w:rFonts w:hint="default" w:ascii="Times New Roman" w:hAnsi="Times New Roman" w:eastAsia="黑体" w:cs="Times New Roman"/>
          <w:b w:val="0"/>
          <w:bCs w:val="0"/>
          <w:caps w:val="0"/>
          <w:color w:val="0F1115"/>
          <w:spacing w:val="0"/>
          <w:sz w:val="32"/>
          <w:szCs w:val="32"/>
          <w:shd w:val="clear" w:color="auto" w:fill="FFFFFF"/>
        </w:rPr>
        <w:t>第四章 档案管理</w:t>
      </w:r>
    </w:p>
    <w:p w14:paraId="4537A140">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19D322F5">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第十</w:t>
      </w:r>
      <w:r>
        <w:rPr>
          <w:rStyle w:val="9"/>
          <w:rFonts w:hint="default" w:ascii="Times New Roman" w:hAnsi="Times New Roman" w:eastAsia="仿宋_GB2312" w:cs="Times New Roman"/>
          <w:b/>
          <w:bCs/>
          <w:i w:val="0"/>
          <w:iCs w:val="0"/>
          <w:caps w:val="0"/>
          <w:color w:val="0F1115"/>
          <w:spacing w:val="0"/>
          <w:sz w:val="32"/>
          <w:szCs w:val="32"/>
          <w:shd w:val="clear" w:color="auto" w:fill="FFFFFF"/>
          <w:lang w:eastAsia="zh-CN"/>
        </w:rPr>
        <w:t>一</w:t>
      </w:r>
      <w:r>
        <w:rPr>
          <w:rStyle w:val="9"/>
          <w:rFonts w:hint="default" w:ascii="Times New Roman" w:hAnsi="Times New Roman" w:eastAsia="仿宋_GB2312" w:cs="Times New Roman"/>
          <w:b/>
          <w:bCs/>
          <w:i w:val="0"/>
          <w:iCs w:val="0"/>
          <w:caps w:val="0"/>
          <w:color w:val="0F1115"/>
          <w:spacing w:val="0"/>
          <w:sz w:val="32"/>
          <w:szCs w:val="32"/>
          <w:shd w:val="clear" w:color="auto" w:fill="FFFFFF"/>
        </w:rPr>
        <w:t>条</w:t>
      </w:r>
      <w:r>
        <w:rPr>
          <w:rFonts w:hint="default" w:ascii="Times New Roman" w:hAnsi="Times New Roman" w:eastAsia="仿宋_GB2312" w:cs="Times New Roman"/>
          <w:i w:val="0"/>
          <w:iCs w:val="0"/>
          <w:caps w:val="0"/>
          <w:color w:val="0F1115"/>
          <w:spacing w:val="0"/>
          <w:sz w:val="32"/>
          <w:szCs w:val="32"/>
          <w:shd w:val="clear" w:color="auto" w:fill="FFFFFF"/>
        </w:rPr>
        <w:t> </w:t>
      </w:r>
      <w:r>
        <w:rPr>
          <w:rFonts w:hint="default" w:ascii="Times New Roman" w:hAnsi="Times New Roman" w:eastAsia="仿宋_GB2312" w:cs="Times New Roman"/>
          <w:i w:val="0"/>
          <w:iCs w:val="0"/>
          <w:caps w:val="0"/>
          <w:color w:val="0F1115"/>
          <w:spacing w:val="0"/>
          <w:sz w:val="32"/>
          <w:szCs w:val="32"/>
          <w:shd w:val="clear" w:color="auto" w:fill="FFFFFF"/>
          <w:lang w:eastAsia="zh-CN"/>
        </w:rPr>
        <w:t>企业应当</w:t>
      </w:r>
      <w:r>
        <w:rPr>
          <w:rFonts w:hint="default" w:ascii="Times New Roman" w:hAnsi="Times New Roman" w:eastAsia="仿宋_GB2312" w:cs="Times New Roman"/>
          <w:i w:val="0"/>
          <w:iCs w:val="0"/>
          <w:caps w:val="0"/>
          <w:color w:val="0F1115"/>
          <w:spacing w:val="0"/>
          <w:kern w:val="2"/>
          <w:sz w:val="32"/>
          <w:szCs w:val="32"/>
          <w:shd w:val="clear" w:color="auto" w:fill="FFFFFF"/>
          <w:lang w:val="en-US" w:eastAsia="zh-CN" w:bidi="ar-SA"/>
        </w:rPr>
        <w:t>建立安全生产教育和培训档案，如实记录安全生产教育和培训的时间、内容、参加人员以及考核结果等情况，</w:t>
      </w:r>
      <w:r>
        <w:rPr>
          <w:rFonts w:hint="default" w:ascii="Times New Roman" w:hAnsi="Times New Roman" w:eastAsia="仿宋_GB2312" w:cs="Times New Roman"/>
          <w:i w:val="0"/>
          <w:iCs w:val="0"/>
          <w:caps w:val="0"/>
          <w:color w:val="0F1115"/>
          <w:spacing w:val="0"/>
          <w:sz w:val="32"/>
          <w:szCs w:val="32"/>
          <w:shd w:val="clear" w:color="auto" w:fill="FFFFFF"/>
        </w:rPr>
        <w:t>未经安全生产教育和培训合格的从业人员，不得上岗作业</w:t>
      </w:r>
      <w:r>
        <w:rPr>
          <w:rFonts w:hint="default" w:ascii="Times New Roman" w:hAnsi="Times New Roman" w:eastAsia="仿宋_GB2312" w:cs="Times New Roman"/>
          <w:i w:val="0"/>
          <w:iCs w:val="0"/>
          <w:caps w:val="0"/>
          <w:color w:val="0F1115"/>
          <w:spacing w:val="0"/>
          <w:sz w:val="32"/>
          <w:szCs w:val="32"/>
          <w:shd w:val="clear" w:color="auto" w:fill="FFFFFF"/>
          <w:lang w:eastAsia="zh-CN"/>
        </w:rPr>
        <w:t>。</w:t>
      </w:r>
      <w:r>
        <w:rPr>
          <w:rFonts w:hint="default" w:ascii="Times New Roman" w:hAnsi="Times New Roman" w:eastAsia="仿宋_GB2312" w:cs="Times New Roman"/>
          <w:i w:val="0"/>
          <w:iCs w:val="0"/>
          <w:caps w:val="0"/>
          <w:color w:val="0F1115"/>
          <w:spacing w:val="0"/>
          <w:sz w:val="32"/>
          <w:szCs w:val="32"/>
          <w:shd w:val="clear" w:color="auto" w:fill="FFFFFF"/>
        </w:rPr>
        <w:t>档案内容</w:t>
      </w:r>
      <w:r>
        <w:rPr>
          <w:rFonts w:hint="eastAsia" w:ascii="Times New Roman" w:hAnsi="Times New Roman" w:eastAsia="仿宋_GB2312" w:cs="Times New Roman"/>
          <w:i w:val="0"/>
          <w:iCs w:val="0"/>
          <w:caps w:val="0"/>
          <w:color w:val="0F1115"/>
          <w:spacing w:val="0"/>
          <w:sz w:val="32"/>
          <w:szCs w:val="32"/>
          <w:shd w:val="clear" w:color="auto" w:fill="FFFFFF"/>
          <w:lang w:eastAsia="zh-CN"/>
        </w:rPr>
        <w:t>可</w:t>
      </w:r>
      <w:r>
        <w:rPr>
          <w:rFonts w:hint="default" w:ascii="Times New Roman" w:hAnsi="Times New Roman" w:eastAsia="仿宋_GB2312" w:cs="Times New Roman"/>
          <w:i w:val="0"/>
          <w:iCs w:val="0"/>
          <w:caps w:val="0"/>
          <w:color w:val="0F1115"/>
          <w:spacing w:val="0"/>
          <w:sz w:val="32"/>
          <w:szCs w:val="32"/>
          <w:shd w:val="clear" w:color="auto" w:fill="FFFFFF"/>
        </w:rPr>
        <w:t>包括：</w:t>
      </w:r>
    </w:p>
    <w:p w14:paraId="78EE8FB4">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（一）培训登记表；</w:t>
      </w:r>
    </w:p>
    <w:p w14:paraId="1F3D4F82">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二</w:t>
      </w:r>
      <w:r>
        <w:rPr>
          <w:rFonts w:hint="default" w:ascii="Times New Roman" w:hAnsi="Times New Roman" w:eastAsia="仿宋_GB2312" w:cs="Times New Roman"/>
          <w:i w:val="0"/>
          <w:iCs w:val="0"/>
          <w:caps w:val="0"/>
          <w:color w:val="0F1115"/>
          <w:spacing w:val="0"/>
          <w:sz w:val="32"/>
          <w:szCs w:val="32"/>
          <w:shd w:val="clear" w:color="auto" w:fill="FFFFFF"/>
        </w:rPr>
        <w:t>）历次培训的通知、课程表、教材提纲；</w:t>
      </w:r>
    </w:p>
    <w:p w14:paraId="2D150811">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三</w:t>
      </w:r>
      <w:r>
        <w:rPr>
          <w:rFonts w:hint="default" w:ascii="Times New Roman" w:hAnsi="Times New Roman" w:eastAsia="仿宋_GB2312" w:cs="Times New Roman"/>
          <w:i w:val="0"/>
          <w:iCs w:val="0"/>
          <w:caps w:val="0"/>
          <w:color w:val="0F1115"/>
          <w:spacing w:val="0"/>
          <w:sz w:val="32"/>
          <w:szCs w:val="32"/>
          <w:shd w:val="clear" w:color="auto" w:fill="FFFFFF"/>
        </w:rPr>
        <w:t>）培训考勤记录及签到表；</w:t>
      </w:r>
    </w:p>
    <w:p w14:paraId="115A873B">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四</w:t>
      </w:r>
      <w:r>
        <w:rPr>
          <w:rFonts w:hint="default" w:ascii="Times New Roman" w:hAnsi="Times New Roman" w:eastAsia="仿宋_GB2312" w:cs="Times New Roman"/>
          <w:i w:val="0"/>
          <w:iCs w:val="0"/>
          <w:caps w:val="0"/>
          <w:color w:val="0F1115"/>
          <w:spacing w:val="0"/>
          <w:sz w:val="32"/>
          <w:szCs w:val="32"/>
          <w:shd w:val="clear" w:color="auto" w:fill="FFFFFF"/>
        </w:rPr>
        <w:t>）考核试卷、成绩单或考核合格证明；</w:t>
      </w:r>
    </w:p>
    <w:p w14:paraId="21D8B8C8">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rPr>
      </w:pPr>
      <w:r>
        <w:rPr>
          <w:rFonts w:hint="default" w:ascii="Times New Roman" w:hAnsi="Times New Roman" w:eastAsia="仿宋_GB2312" w:cs="Times New Roman"/>
          <w:i w:val="0"/>
          <w:iCs w:val="0"/>
          <w:caps w:val="0"/>
          <w:color w:val="0F1115"/>
          <w:spacing w:val="0"/>
          <w:sz w:val="32"/>
          <w:szCs w:val="32"/>
          <w:shd w:val="clear" w:color="auto" w:fill="FFFFFF"/>
        </w:rPr>
        <w:t>（</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五</w:t>
      </w:r>
      <w:r>
        <w:rPr>
          <w:rFonts w:hint="default" w:ascii="Times New Roman" w:hAnsi="Times New Roman" w:eastAsia="仿宋_GB2312" w:cs="Times New Roman"/>
          <w:i w:val="0"/>
          <w:iCs w:val="0"/>
          <w:caps w:val="0"/>
          <w:color w:val="0F1115"/>
          <w:spacing w:val="0"/>
          <w:sz w:val="32"/>
          <w:szCs w:val="32"/>
          <w:shd w:val="clear" w:color="auto" w:fill="FFFFFF"/>
        </w:rPr>
        <w:t>）培训现场影像资料</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及其他相关资料</w:t>
      </w:r>
      <w:r>
        <w:rPr>
          <w:rFonts w:hint="default" w:ascii="Times New Roman" w:hAnsi="Times New Roman" w:eastAsia="仿宋_GB2312" w:cs="Times New Roman"/>
          <w:i w:val="0"/>
          <w:iCs w:val="0"/>
          <w:caps w:val="0"/>
          <w:color w:val="0F1115"/>
          <w:spacing w:val="0"/>
          <w:sz w:val="32"/>
          <w:szCs w:val="32"/>
          <w:shd w:val="clear" w:color="auto" w:fill="FFFFFF"/>
        </w:rPr>
        <w:t>。</w:t>
      </w:r>
    </w:p>
    <w:p w14:paraId="429D64D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Style w:val="9"/>
          <w:rFonts w:hint="default" w:ascii="Times New Roman" w:hAnsi="Times New Roman" w:eastAsia="仿宋_GB2312" w:cs="Times New Roman"/>
          <w:b/>
          <w:caps w:val="0"/>
          <w:color w:val="0F1115"/>
          <w:spacing w:val="0"/>
          <w:sz w:val="32"/>
          <w:szCs w:val="32"/>
          <w:shd w:val="clear" w:color="auto" w:fill="FFFFFF"/>
        </w:rPr>
      </w:pPr>
    </w:p>
    <w:p w14:paraId="40053D2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9"/>
          <w:rFonts w:hint="default" w:ascii="Times New Roman" w:hAnsi="Times New Roman" w:eastAsia="黑体" w:cs="Times New Roman"/>
          <w:b w:val="0"/>
          <w:bCs w:val="0"/>
          <w:caps w:val="0"/>
          <w:color w:val="0F1115"/>
          <w:spacing w:val="0"/>
          <w:sz w:val="32"/>
          <w:szCs w:val="32"/>
          <w:shd w:val="clear" w:color="auto" w:fill="FFFFFF"/>
        </w:rPr>
      </w:pPr>
      <w:r>
        <w:rPr>
          <w:rStyle w:val="9"/>
          <w:rFonts w:hint="default" w:ascii="Times New Roman" w:hAnsi="Times New Roman" w:eastAsia="黑体" w:cs="Times New Roman"/>
          <w:b w:val="0"/>
          <w:bCs w:val="0"/>
          <w:caps w:val="0"/>
          <w:color w:val="0F1115"/>
          <w:spacing w:val="0"/>
          <w:sz w:val="32"/>
          <w:szCs w:val="32"/>
          <w:shd w:val="clear" w:color="auto" w:fill="FFFFFF"/>
        </w:rPr>
        <w:t>第五章 监督管理</w:t>
      </w:r>
    </w:p>
    <w:p w14:paraId="0CBF9304">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3C44CA75">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w:t>
      </w:r>
      <w:r>
        <w:rPr>
          <w:rStyle w:val="9"/>
          <w:rFonts w:hint="default" w:ascii="Times New Roman" w:hAnsi="Times New Roman" w:eastAsia="仿宋_GB2312" w:cs="Times New Roman"/>
          <w:b/>
          <w:bCs/>
          <w:i w:val="0"/>
          <w:iCs w:val="0"/>
          <w:caps w:val="0"/>
          <w:color w:val="0F1115"/>
          <w:spacing w:val="0"/>
          <w:sz w:val="32"/>
          <w:szCs w:val="32"/>
          <w:shd w:val="clear" w:color="auto" w:fill="FFFFFF"/>
          <w:lang w:eastAsia="zh-CN"/>
        </w:rPr>
        <w:t>十</w:t>
      </w:r>
      <w:r>
        <w:rPr>
          <w:rStyle w:val="9"/>
          <w:rFonts w:hint="eastAsia" w:ascii="Times New Roman" w:hAnsi="Times New Roman" w:eastAsia="仿宋_GB2312" w:cs="Times New Roman"/>
          <w:b/>
          <w:bCs/>
          <w:i w:val="0"/>
          <w:iCs w:val="0"/>
          <w:caps w:val="0"/>
          <w:color w:val="0F1115"/>
          <w:spacing w:val="0"/>
          <w:sz w:val="32"/>
          <w:szCs w:val="32"/>
          <w:shd w:val="clear" w:color="auto" w:fill="FFFFFF"/>
          <w:lang w:eastAsia="zh-CN"/>
        </w:rPr>
        <w:t>二</w:t>
      </w:r>
      <w:r>
        <w:rPr>
          <w:rStyle w:val="9"/>
          <w:rFonts w:hint="default" w:ascii="Times New Roman" w:hAnsi="Times New Roman" w:eastAsia="仿宋_GB2312" w:cs="Times New Roman"/>
          <w:b/>
          <w:bCs/>
          <w:i w:val="0"/>
          <w:iCs w:val="0"/>
          <w:caps w:val="0"/>
          <w:color w:val="0F1115"/>
          <w:spacing w:val="0"/>
          <w:sz w:val="32"/>
          <w:szCs w:val="32"/>
          <w:shd w:val="clear" w:color="auto" w:fill="FFFFFF"/>
        </w:rPr>
        <w:t>条</w:t>
      </w:r>
      <w:r>
        <w:rPr>
          <w:rFonts w:hint="default" w:ascii="Times New Roman" w:hAnsi="Times New Roman" w:eastAsia="仿宋_GB2312" w:cs="Times New Roman"/>
          <w:i w:val="0"/>
          <w:iCs w:val="0"/>
          <w:caps w:val="0"/>
          <w:color w:val="0F1115"/>
          <w:spacing w:val="0"/>
          <w:sz w:val="32"/>
          <w:szCs w:val="32"/>
          <w:shd w:val="clear" w:color="auto" w:fill="FFFFFF"/>
        </w:rPr>
        <w:t> </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各级水行政主管部门负责对管辖范围内实施水利工程建设项目的施工企业安全生产</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教育和</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培训工作监督指导，</w:t>
      </w:r>
      <w:r>
        <w:rPr>
          <w:rFonts w:hint="default" w:ascii="Times New Roman" w:hAnsi="Times New Roman" w:eastAsia="仿宋_GB2312" w:cs="Times New Roman"/>
          <w:i w:val="0"/>
          <w:iCs w:val="0"/>
          <w:caps w:val="0"/>
          <w:color w:val="0F1115"/>
          <w:spacing w:val="0"/>
          <w:sz w:val="32"/>
          <w:szCs w:val="32"/>
          <w:shd w:val="clear" w:color="auto" w:fill="FFFFFF"/>
        </w:rPr>
        <w:t>将企业</w:t>
      </w:r>
      <w:r>
        <w:rPr>
          <w:rFonts w:hint="default" w:ascii="Times New Roman" w:hAnsi="Times New Roman" w:eastAsia="仿宋_GB2312" w:cs="Times New Roman"/>
          <w:i w:val="0"/>
          <w:iCs w:val="0"/>
          <w:caps w:val="0"/>
          <w:color w:val="0F1115"/>
          <w:spacing w:val="0"/>
          <w:sz w:val="32"/>
          <w:szCs w:val="32"/>
          <w:shd w:val="clear" w:color="auto" w:fill="FFFFFF"/>
          <w:lang w:eastAsia="zh-CN"/>
        </w:rPr>
        <w:t>从业人员安全生产</w:t>
      </w:r>
      <w:r>
        <w:rPr>
          <w:rFonts w:hint="eastAsia" w:ascii="Times New Roman" w:hAnsi="Times New Roman" w:eastAsia="仿宋_GB2312" w:cs="Times New Roman"/>
          <w:i w:val="0"/>
          <w:iCs w:val="0"/>
          <w:caps w:val="0"/>
          <w:color w:val="0F1115"/>
          <w:spacing w:val="0"/>
          <w:sz w:val="32"/>
          <w:szCs w:val="32"/>
          <w:shd w:val="clear" w:color="auto" w:fill="FFFFFF"/>
          <w:lang w:eastAsia="zh-CN"/>
        </w:rPr>
        <w:t>教育和</w:t>
      </w:r>
      <w:r>
        <w:rPr>
          <w:rFonts w:hint="default" w:ascii="Times New Roman" w:hAnsi="Times New Roman" w:eastAsia="仿宋_GB2312" w:cs="Times New Roman"/>
          <w:i w:val="0"/>
          <w:iCs w:val="0"/>
          <w:caps w:val="0"/>
          <w:color w:val="0F1115"/>
          <w:spacing w:val="0"/>
          <w:sz w:val="32"/>
          <w:szCs w:val="32"/>
          <w:shd w:val="clear" w:color="auto" w:fill="FFFFFF"/>
        </w:rPr>
        <w:t>培训情况纳入监督检查内容，</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包括</w:t>
      </w:r>
      <w:r>
        <w:rPr>
          <w:rFonts w:hint="default" w:ascii="Times New Roman" w:hAnsi="Times New Roman" w:eastAsia="仿宋_GB2312" w:cs="Times New Roman"/>
          <w:i w:val="0"/>
          <w:iCs w:val="0"/>
          <w:caps w:val="0"/>
          <w:color w:val="0F1115"/>
          <w:spacing w:val="0"/>
          <w:sz w:val="32"/>
          <w:szCs w:val="32"/>
          <w:shd w:val="clear" w:color="auto" w:fill="FFFFFF"/>
        </w:rPr>
        <w:t>经费</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保障</w:t>
      </w:r>
      <w:r>
        <w:rPr>
          <w:rFonts w:hint="default" w:ascii="Times New Roman" w:hAnsi="Times New Roman" w:eastAsia="仿宋_GB2312" w:cs="Times New Roman"/>
          <w:i w:val="0"/>
          <w:iCs w:val="0"/>
          <w:caps w:val="0"/>
          <w:color w:val="0F1115"/>
          <w:spacing w:val="0"/>
          <w:sz w:val="32"/>
          <w:szCs w:val="32"/>
          <w:shd w:val="clear" w:color="auto" w:fill="FFFFFF"/>
        </w:rPr>
        <w:t>、</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计划制定</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与</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实施</w:t>
      </w:r>
      <w:r>
        <w:rPr>
          <w:rFonts w:hint="default" w:ascii="Times New Roman" w:hAnsi="Times New Roman" w:eastAsia="仿宋_GB2312" w:cs="Times New Roman"/>
          <w:i w:val="0"/>
          <w:iCs w:val="0"/>
          <w:caps w:val="0"/>
          <w:color w:val="0F1115"/>
          <w:spacing w:val="0"/>
          <w:sz w:val="32"/>
          <w:szCs w:val="32"/>
          <w:shd w:val="clear" w:color="auto" w:fill="FFFFFF"/>
        </w:rPr>
        <w:t>、持证上岗</w:t>
      </w:r>
      <w:r>
        <w:rPr>
          <w:rFonts w:hint="eastAsia" w:ascii="Times New Roman" w:hAnsi="Times New Roman" w:eastAsia="仿宋_GB2312" w:cs="Times New Roman"/>
          <w:i w:val="0"/>
          <w:iCs w:val="0"/>
          <w:caps w:val="0"/>
          <w:color w:val="0F1115"/>
          <w:spacing w:val="0"/>
          <w:sz w:val="32"/>
          <w:szCs w:val="32"/>
          <w:shd w:val="clear" w:color="auto" w:fill="FFFFFF"/>
          <w:lang w:eastAsia="zh-CN"/>
        </w:rPr>
        <w:t>、档案建立</w:t>
      </w:r>
      <w:r>
        <w:rPr>
          <w:rFonts w:hint="default" w:ascii="Times New Roman" w:hAnsi="Times New Roman" w:eastAsia="仿宋_GB2312" w:cs="Times New Roman"/>
          <w:i w:val="0"/>
          <w:iCs w:val="0"/>
          <w:caps w:val="0"/>
          <w:color w:val="0F1115"/>
          <w:spacing w:val="0"/>
          <w:sz w:val="32"/>
          <w:szCs w:val="32"/>
          <w:shd w:val="clear" w:color="auto" w:fill="FFFFFF"/>
        </w:rPr>
        <w:t>等</w:t>
      </w:r>
      <w:r>
        <w:rPr>
          <w:rFonts w:hint="eastAsia" w:ascii="Times New Roman" w:hAnsi="Times New Roman" w:eastAsia="仿宋_GB2312" w:cs="Times New Roman"/>
          <w:i w:val="0"/>
          <w:iCs w:val="0"/>
          <w:caps w:val="0"/>
          <w:color w:val="0F1115"/>
          <w:spacing w:val="0"/>
          <w:sz w:val="32"/>
          <w:szCs w:val="32"/>
          <w:shd w:val="clear" w:color="auto" w:fill="FFFFFF"/>
          <w:lang w:eastAsia="zh-CN"/>
        </w:rPr>
        <w:t>情况</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p>
    <w:p w14:paraId="0AEFA95E">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第十</w:t>
      </w:r>
      <w:r>
        <w:rPr>
          <w:rStyle w:val="9"/>
          <w:rFonts w:hint="eastAsia" w:ascii="Times New Roman" w:hAnsi="Times New Roman" w:eastAsia="仿宋_GB2312" w:cs="Times New Roman"/>
          <w:b/>
          <w:bCs/>
          <w:i w:val="0"/>
          <w:iCs w:val="0"/>
          <w:caps w:val="0"/>
          <w:color w:val="0F1115"/>
          <w:spacing w:val="0"/>
          <w:sz w:val="32"/>
          <w:szCs w:val="32"/>
          <w:shd w:val="clear" w:color="auto" w:fill="FFFFFF"/>
          <w:lang w:val="en-US" w:eastAsia="zh-CN"/>
        </w:rPr>
        <w:t>三</w:t>
      </w:r>
      <w:r>
        <w:rPr>
          <w:rStyle w:val="9"/>
          <w:rFonts w:hint="default" w:ascii="Times New Roman" w:hAnsi="Times New Roman" w:eastAsia="仿宋_GB2312" w:cs="Times New Roman"/>
          <w:b/>
          <w:bCs/>
          <w:i w:val="0"/>
          <w:iCs w:val="0"/>
          <w:caps w:val="0"/>
          <w:color w:val="0F1115"/>
          <w:spacing w:val="0"/>
          <w:sz w:val="32"/>
          <w:szCs w:val="32"/>
          <w:shd w:val="clear" w:color="auto" w:fill="FFFFFF"/>
        </w:rPr>
        <w:t>条</w:t>
      </w:r>
      <w:r>
        <w:rPr>
          <w:rFonts w:hint="default" w:ascii="Times New Roman" w:hAnsi="Times New Roman" w:eastAsia="仿宋_GB2312" w:cs="Times New Roman"/>
          <w:i w:val="0"/>
          <w:iCs w:val="0"/>
          <w:caps w:val="0"/>
          <w:color w:val="0F1115"/>
          <w:spacing w:val="0"/>
          <w:sz w:val="32"/>
          <w:szCs w:val="32"/>
          <w:shd w:val="clear" w:color="auto" w:fill="FFFFFF"/>
        </w:rPr>
        <w:t> 未按照规定对从业人员进行安全生产教育和培训</w:t>
      </w:r>
      <w:r>
        <w:rPr>
          <w:rFonts w:hint="default" w:ascii="Times New Roman" w:hAnsi="Times New Roman" w:eastAsia="仿宋_GB2312" w:cs="Times New Roman"/>
          <w:i w:val="0"/>
          <w:iCs w:val="0"/>
          <w:caps w:val="0"/>
          <w:color w:val="0F1115"/>
          <w:spacing w:val="0"/>
          <w:sz w:val="32"/>
          <w:szCs w:val="32"/>
          <w:shd w:val="clear" w:color="auto" w:fill="FFFFFF"/>
          <w:lang w:eastAsia="zh-CN"/>
        </w:rPr>
        <w:t>、</w:t>
      </w:r>
      <w:r>
        <w:rPr>
          <w:rFonts w:hint="default" w:ascii="Times New Roman" w:hAnsi="Times New Roman" w:eastAsia="仿宋_GB2312" w:cs="Times New Roman"/>
          <w:i w:val="0"/>
          <w:iCs w:val="0"/>
          <w:caps w:val="0"/>
          <w:color w:val="0F1115"/>
          <w:spacing w:val="0"/>
          <w:sz w:val="32"/>
          <w:szCs w:val="32"/>
          <w:shd w:val="clear" w:color="auto" w:fill="FFFFFF"/>
        </w:rPr>
        <w:t>未如实记录安全生产教育和培训情况的企业，水行政主管部门</w:t>
      </w:r>
      <w:r>
        <w:rPr>
          <w:rFonts w:hint="eastAsia" w:ascii="Times New Roman" w:hAnsi="Times New Roman" w:eastAsia="仿宋_GB2312" w:cs="Times New Roman"/>
          <w:i w:val="0"/>
          <w:iCs w:val="0"/>
          <w:caps w:val="0"/>
          <w:color w:val="0F1115"/>
          <w:spacing w:val="0"/>
          <w:sz w:val="32"/>
          <w:szCs w:val="32"/>
          <w:shd w:val="clear" w:color="auto" w:fill="FFFFFF"/>
          <w:lang w:eastAsia="zh-CN"/>
        </w:rPr>
        <w:t>依法予以处理</w:t>
      </w:r>
      <w:r>
        <w:rPr>
          <w:rFonts w:hint="default" w:ascii="Times New Roman" w:hAnsi="Times New Roman" w:eastAsia="仿宋_GB2312" w:cs="Times New Roman"/>
          <w:i w:val="0"/>
          <w:iCs w:val="0"/>
          <w:caps w:val="0"/>
          <w:color w:val="0F1115"/>
          <w:spacing w:val="0"/>
          <w:sz w:val="32"/>
          <w:szCs w:val="32"/>
          <w:shd w:val="clear" w:color="auto" w:fill="FFFFFF"/>
        </w:rPr>
        <w:t>，</w:t>
      </w:r>
      <w:r>
        <w:rPr>
          <w:rFonts w:hint="eastAsia" w:ascii="Times New Roman" w:hAnsi="Times New Roman" w:eastAsia="仿宋_GB2312" w:cs="Times New Roman"/>
          <w:i w:val="0"/>
          <w:iCs w:val="0"/>
          <w:caps w:val="0"/>
          <w:color w:val="0F1115"/>
          <w:spacing w:val="0"/>
          <w:sz w:val="32"/>
          <w:szCs w:val="32"/>
          <w:shd w:val="clear" w:color="auto" w:fill="FFFFFF"/>
          <w:lang w:eastAsia="zh-CN"/>
        </w:rPr>
        <w:t>并依法将其纳入</w:t>
      </w:r>
      <w:r>
        <w:rPr>
          <w:rFonts w:hint="default" w:ascii="Times New Roman" w:hAnsi="Times New Roman" w:eastAsia="仿宋_GB2312" w:cs="Times New Roman"/>
          <w:i w:val="0"/>
          <w:iCs w:val="0"/>
          <w:caps w:val="0"/>
          <w:color w:val="0F1115"/>
          <w:spacing w:val="0"/>
          <w:sz w:val="32"/>
          <w:szCs w:val="32"/>
          <w:shd w:val="clear" w:color="auto" w:fill="FFFFFF"/>
        </w:rPr>
        <w:t>企业信用记录。</w:t>
      </w:r>
    </w:p>
    <w:p w14:paraId="1B005B4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9"/>
          <w:rFonts w:hint="default" w:ascii="Times New Roman" w:hAnsi="Times New Roman" w:eastAsia="仿宋_GB2312" w:cs="Times New Roman"/>
          <w:b/>
          <w:caps w:val="0"/>
          <w:color w:val="0F1115"/>
          <w:spacing w:val="0"/>
          <w:sz w:val="32"/>
          <w:szCs w:val="32"/>
          <w:shd w:val="clear" w:color="auto" w:fill="FFFFFF"/>
        </w:rPr>
      </w:pPr>
    </w:p>
    <w:p w14:paraId="71D0ACE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9"/>
          <w:rFonts w:hint="default" w:ascii="Times New Roman" w:hAnsi="Times New Roman" w:eastAsia="黑体" w:cs="Times New Roman"/>
          <w:b w:val="0"/>
          <w:bCs w:val="0"/>
          <w:caps w:val="0"/>
          <w:color w:val="0F1115"/>
          <w:spacing w:val="0"/>
          <w:sz w:val="32"/>
          <w:szCs w:val="32"/>
          <w:shd w:val="clear" w:color="auto" w:fill="FFFFFF"/>
        </w:rPr>
      </w:pPr>
      <w:r>
        <w:rPr>
          <w:rStyle w:val="9"/>
          <w:rFonts w:hint="default" w:ascii="Times New Roman" w:hAnsi="Times New Roman" w:eastAsia="黑体" w:cs="Times New Roman"/>
          <w:b w:val="0"/>
          <w:bCs w:val="0"/>
          <w:caps w:val="0"/>
          <w:color w:val="0F1115"/>
          <w:spacing w:val="0"/>
          <w:sz w:val="32"/>
          <w:szCs w:val="32"/>
          <w:shd w:val="clear" w:color="auto" w:fill="FFFFFF"/>
        </w:rPr>
        <w:t>第六章 附则</w:t>
      </w:r>
    </w:p>
    <w:p w14:paraId="2DCFCB06">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7A8B2B22">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第十</w:t>
      </w:r>
      <w:r>
        <w:rPr>
          <w:rStyle w:val="9"/>
          <w:rFonts w:hint="eastAsia" w:ascii="Times New Roman" w:hAnsi="Times New Roman" w:eastAsia="仿宋_GB2312" w:cs="Times New Roman"/>
          <w:b/>
          <w:bCs/>
          <w:i w:val="0"/>
          <w:iCs w:val="0"/>
          <w:caps w:val="0"/>
          <w:color w:val="0F1115"/>
          <w:spacing w:val="0"/>
          <w:sz w:val="32"/>
          <w:szCs w:val="32"/>
          <w:shd w:val="clear" w:color="auto" w:fill="FFFFFF"/>
          <w:lang w:eastAsia="zh-CN"/>
        </w:rPr>
        <w:t>四</w:t>
      </w:r>
      <w:r>
        <w:rPr>
          <w:rStyle w:val="9"/>
          <w:rFonts w:hint="default" w:ascii="Times New Roman" w:hAnsi="Times New Roman" w:eastAsia="仿宋_GB2312" w:cs="Times New Roman"/>
          <w:b/>
          <w:bCs/>
          <w:i w:val="0"/>
          <w:iCs w:val="0"/>
          <w:caps w:val="0"/>
          <w:color w:val="0F1115"/>
          <w:spacing w:val="0"/>
          <w:sz w:val="32"/>
          <w:szCs w:val="32"/>
          <w:shd w:val="clear" w:color="auto" w:fill="FFFFFF"/>
        </w:rPr>
        <w:t>条</w:t>
      </w:r>
      <w:r>
        <w:rPr>
          <w:rFonts w:hint="default" w:ascii="Times New Roman" w:hAnsi="Times New Roman" w:eastAsia="仿宋_GB2312" w:cs="Times New Roman"/>
          <w:i w:val="0"/>
          <w:iCs w:val="0"/>
          <w:caps w:val="0"/>
          <w:color w:val="0F1115"/>
          <w:spacing w:val="0"/>
          <w:sz w:val="32"/>
          <w:szCs w:val="32"/>
          <w:shd w:val="clear" w:color="auto" w:fill="FFFFFF"/>
        </w:rPr>
        <w:t> 本办法由</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自治区</w:t>
      </w:r>
      <w:r>
        <w:rPr>
          <w:rFonts w:hint="default" w:ascii="Times New Roman" w:hAnsi="Times New Roman" w:eastAsia="仿宋_GB2312" w:cs="Times New Roman"/>
          <w:i w:val="0"/>
          <w:iCs w:val="0"/>
          <w:caps w:val="0"/>
          <w:color w:val="0F1115"/>
          <w:spacing w:val="0"/>
          <w:sz w:val="32"/>
          <w:szCs w:val="32"/>
          <w:shd w:val="clear" w:color="auto" w:fill="FFFFFF"/>
        </w:rPr>
        <w:t>水利厅负责解释。</w:t>
      </w:r>
    </w:p>
    <w:p w14:paraId="6920E3A1">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第十</w:t>
      </w:r>
      <w:r>
        <w:rPr>
          <w:rStyle w:val="9"/>
          <w:rFonts w:hint="eastAsia" w:ascii="Times New Roman" w:hAnsi="Times New Roman" w:eastAsia="仿宋_GB2312" w:cs="Times New Roman"/>
          <w:b/>
          <w:bCs/>
          <w:i w:val="0"/>
          <w:iCs w:val="0"/>
          <w:caps w:val="0"/>
          <w:color w:val="0F1115"/>
          <w:spacing w:val="0"/>
          <w:sz w:val="32"/>
          <w:szCs w:val="32"/>
          <w:shd w:val="clear" w:color="auto" w:fill="FFFFFF"/>
          <w:lang w:eastAsia="zh-CN"/>
        </w:rPr>
        <w:t>五</w:t>
      </w:r>
      <w:r>
        <w:rPr>
          <w:rStyle w:val="9"/>
          <w:rFonts w:hint="default" w:ascii="Times New Roman" w:hAnsi="Times New Roman" w:eastAsia="仿宋_GB2312" w:cs="Times New Roman"/>
          <w:b/>
          <w:bCs/>
          <w:i w:val="0"/>
          <w:iCs w:val="0"/>
          <w:caps w:val="0"/>
          <w:color w:val="0F1115"/>
          <w:spacing w:val="0"/>
          <w:sz w:val="32"/>
          <w:szCs w:val="32"/>
          <w:shd w:val="clear" w:color="auto" w:fill="FFFFFF"/>
        </w:rPr>
        <w:t>条</w:t>
      </w:r>
      <w:r>
        <w:rPr>
          <w:rFonts w:hint="default" w:ascii="Times New Roman" w:hAnsi="Times New Roman" w:eastAsia="仿宋_GB2312" w:cs="Times New Roman"/>
          <w:i w:val="0"/>
          <w:iCs w:val="0"/>
          <w:caps w:val="0"/>
          <w:color w:val="0F1115"/>
          <w:spacing w:val="0"/>
          <w:sz w:val="32"/>
          <w:szCs w:val="32"/>
          <w:shd w:val="clear" w:color="auto" w:fill="FFFFFF"/>
        </w:rPr>
        <w:t> 本办法自</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2026</w:t>
      </w:r>
      <w:r>
        <w:rPr>
          <w:rFonts w:hint="default" w:ascii="Times New Roman" w:hAnsi="Times New Roman" w:eastAsia="仿宋_GB2312" w:cs="Times New Roman"/>
          <w:i w:val="0"/>
          <w:iCs w:val="0"/>
          <w:caps w:val="0"/>
          <w:color w:val="0F1115"/>
          <w:spacing w:val="0"/>
          <w:sz w:val="32"/>
          <w:szCs w:val="32"/>
          <w:shd w:val="clear" w:color="auto" w:fill="FFFFFF"/>
        </w:rPr>
        <w:t>年</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2</w:t>
      </w:r>
      <w:r>
        <w:rPr>
          <w:rFonts w:hint="default" w:ascii="Times New Roman" w:hAnsi="Times New Roman" w:eastAsia="仿宋_GB2312" w:cs="Times New Roman"/>
          <w:i w:val="0"/>
          <w:iCs w:val="0"/>
          <w:caps w:val="0"/>
          <w:color w:val="0F1115"/>
          <w:spacing w:val="0"/>
          <w:sz w:val="32"/>
          <w:szCs w:val="32"/>
          <w:shd w:val="clear" w:color="auto" w:fill="FFFFFF"/>
        </w:rPr>
        <w:t>月</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28日</w:t>
      </w:r>
      <w:r>
        <w:rPr>
          <w:rFonts w:hint="default" w:ascii="Times New Roman" w:hAnsi="Times New Roman" w:eastAsia="仿宋_GB2312" w:cs="Times New Roman"/>
          <w:i w:val="0"/>
          <w:iCs w:val="0"/>
          <w:caps w:val="0"/>
          <w:color w:val="0F1115"/>
          <w:spacing w:val="0"/>
          <w:sz w:val="32"/>
          <w:szCs w:val="32"/>
          <w:shd w:val="clear" w:color="auto" w:fill="FFFFFF"/>
        </w:rPr>
        <w:t>起</w:t>
      </w:r>
      <w:r>
        <w:rPr>
          <w:rFonts w:hint="eastAsia" w:ascii="Times New Roman" w:hAnsi="Times New Roman" w:eastAsia="仿宋_GB2312" w:cs="Times New Roman"/>
          <w:i w:val="0"/>
          <w:iCs w:val="0"/>
          <w:caps w:val="0"/>
          <w:color w:val="0F1115"/>
          <w:spacing w:val="0"/>
          <w:sz w:val="32"/>
          <w:szCs w:val="32"/>
          <w:shd w:val="clear" w:color="auto" w:fill="FFFFFF"/>
          <w:lang w:eastAsia="zh-CN"/>
        </w:rPr>
        <w:t>施行</w:t>
      </w:r>
      <w:r>
        <w:rPr>
          <w:rFonts w:hint="default" w:ascii="Times New Roman" w:hAnsi="Times New Roman" w:eastAsia="仿宋_GB2312" w:cs="Times New Roman"/>
          <w:i w:val="0"/>
          <w:iCs w:val="0"/>
          <w:caps w:val="0"/>
          <w:color w:val="0F1115"/>
          <w:spacing w:val="0"/>
          <w:sz w:val="32"/>
          <w:szCs w:val="32"/>
          <w:shd w:val="clear" w:color="auto" w:fill="FFFFFF"/>
          <w:lang w:eastAsia="zh-CN"/>
        </w:rPr>
        <w:t>，有效期至</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2028</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年</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2</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月</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28</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日</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止</w:t>
      </w:r>
      <w:r>
        <w:rPr>
          <w:rFonts w:hint="default" w:ascii="Times New Roman" w:hAnsi="Times New Roman" w:eastAsia="仿宋_GB2312" w:cs="Times New Roman"/>
          <w:kern w:val="2"/>
          <w:sz w:val="32"/>
          <w:szCs w:val="32"/>
          <w:u w:val="none"/>
          <w:shd w:val="clear" w:color="auto" w:fill="auto"/>
          <w:lang w:val="en-US" w:eastAsia="zh-CN" w:bidi="ar-SA"/>
        </w:rPr>
        <w:t>。</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试行期间，如遇国家和自治区相关政策调整，从其规定。</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 xml:space="preserve"> </w:t>
      </w:r>
    </w:p>
    <w:p w14:paraId="7285BB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162CE"/>
    <w:rsid w:val="204162CE"/>
    <w:rsid w:val="2C421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spacing w:after="120" w:afterLines="0" w:line="240" w:lineRule="auto"/>
      <w:ind w:left="420" w:leftChars="200" w:firstLine="420"/>
      <w:textAlignment w:val="auto"/>
    </w:pPr>
    <w:rPr>
      <w:rFonts w:ascii="Calibri" w:hAnsi="Calibri" w:eastAsia="宋体" w:cs="Times New Roman"/>
      <w:sz w:val="21"/>
      <w:szCs w:val="22"/>
    </w:rPr>
  </w:style>
  <w:style w:type="paragraph" w:styleId="3">
    <w:name w:val="Body Text Indent"/>
    <w:basedOn w:val="1"/>
    <w:next w:val="1"/>
    <w:qFormat/>
    <w:uiPriority w:val="0"/>
    <w:pPr>
      <w:ind w:firstLine="630"/>
    </w:pPr>
    <w:rPr>
      <w:rFonts w:ascii="仿宋_GB2312" w:hAnsi="Calibri" w:eastAsia="宋体" w:cs="Times New Roman"/>
    </w:rPr>
  </w:style>
  <w:style w:type="paragraph" w:styleId="6">
    <w:name w:val="Normal (Web)"/>
    <w:basedOn w:val="1"/>
    <w:qFormat/>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2026-01-29T02:49:00Z</dcterms:created>
  <dc:creator>yxy</dc:creator>
  <cp:lastModifiedBy>yxy</cp:lastModifiedBy>
  <dcterms:modified xsi:type="dcterms:W3CDTF">2026-03-27T08:06:31Z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B7A3EA6FEF9B41539A48CAA7D4963526_11</vt:lpwstr>
  </property>
</Properties>
</file>