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81132">
      <w:pPr>
        <w:pStyle w:val="4"/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简体" w:cs="方正小标宋简体"/>
          <w:color w:val="000000"/>
          <w:sz w:val="43"/>
          <w:szCs w:val="43"/>
        </w:rPr>
      </w:pPr>
    </w:p>
    <w:p w14:paraId="1FCE9DC1">
      <w:pPr>
        <w:pStyle w:val="4"/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简体" w:cs="方正小标宋简体"/>
          <w:color w:val="000000"/>
          <w:sz w:val="43"/>
          <w:szCs w:val="43"/>
        </w:rPr>
      </w:pPr>
    </w:p>
    <w:p w14:paraId="5D1A3E5A">
      <w:pPr>
        <w:pStyle w:val="4"/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简体" w:cs="方正小标宋简体"/>
          <w:color w:val="000000"/>
          <w:sz w:val="43"/>
          <w:szCs w:val="43"/>
        </w:rPr>
      </w:pPr>
    </w:p>
    <w:p w14:paraId="2E4924A4">
      <w:pPr>
        <w:pStyle w:val="4"/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简体" w:cs="方正小标宋简体"/>
          <w:color w:val="000000"/>
          <w:sz w:val="43"/>
          <w:szCs w:val="43"/>
        </w:rPr>
      </w:pPr>
    </w:p>
    <w:p w14:paraId="04139C78">
      <w:pPr>
        <w:pStyle w:val="4"/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简体" w:cs="方正小标宋简体"/>
          <w:color w:val="000000"/>
          <w:sz w:val="43"/>
          <w:szCs w:val="43"/>
        </w:rPr>
      </w:pPr>
    </w:p>
    <w:p w14:paraId="4AE34FB4">
      <w:pPr>
        <w:pStyle w:val="4"/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简体" w:cs="方正小标宋简体"/>
          <w:color w:val="000000"/>
          <w:sz w:val="43"/>
          <w:szCs w:val="43"/>
        </w:rPr>
      </w:pPr>
    </w:p>
    <w:p w14:paraId="25C39BB8">
      <w:pPr>
        <w:pStyle w:val="4"/>
        <w:keepNext w:val="0"/>
        <w:keepLines w:val="0"/>
        <w:widowControl/>
        <w:suppressLineNumbers w:val="0"/>
        <w:jc w:val="center"/>
        <w:rPr>
          <w:rFonts w:ascii="Times New Roman" w:hAnsi="Times New Roman"/>
        </w:rPr>
      </w:pPr>
      <w:bookmarkStart w:id="0" w:name="_GoBack"/>
      <w:r>
        <w:rPr>
          <w:rFonts w:hint="default" w:ascii="Times New Roman" w:hAnsi="Times New Roman" w:eastAsia="方正小标宋简体" w:cs="方正小标宋简体"/>
          <w:color w:val="000000"/>
          <w:sz w:val="43"/>
          <w:szCs w:val="43"/>
        </w:rPr>
        <w:t>中卫市沙沟水库除险加固工程</w:t>
      </w:r>
      <w:r>
        <w:rPr>
          <w:rFonts w:ascii="Times New Roman" w:hAnsi="Times New Roman" w:eastAsia="方正小标宋简体" w:cs="方正小标宋简体"/>
          <w:color w:val="000000"/>
          <w:sz w:val="43"/>
          <w:szCs w:val="43"/>
        </w:rPr>
        <w:t>下闸蓄水验收</w:t>
      </w:r>
    </w:p>
    <w:bookmarkEnd w:id="0"/>
    <w:p w14:paraId="73AA8AD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72"/>
          <w:szCs w:val="72"/>
        </w:rPr>
      </w:pPr>
    </w:p>
    <w:p w14:paraId="5E24CCD7">
      <w:pPr>
        <w:pStyle w:val="4"/>
        <w:keepNext w:val="0"/>
        <w:keepLines w:val="0"/>
        <w:widowControl/>
        <w:suppressLineNumbers w:val="0"/>
        <w:jc w:val="center"/>
        <w:rPr>
          <w:rFonts w:hint="eastAsia" w:ascii="Times New Roman" w:hAnsi="Times New Roman" w:eastAsia="方正小标宋简体" w:cs="方正小标宋简体"/>
          <w:color w:val="000000"/>
          <w:sz w:val="84"/>
          <w:szCs w:val="8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84"/>
          <w:szCs w:val="84"/>
        </w:rPr>
        <w:t>鉴</w:t>
      </w:r>
      <w:r>
        <w:rPr>
          <w:rFonts w:hint="default" w:ascii="Times New Roman" w:hAnsi="Times New Roman" w:eastAsia="方正小标宋简体" w:cs="方正小标宋简体"/>
          <w:color w:val="000000"/>
          <w:sz w:val="84"/>
          <w:szCs w:val="84"/>
          <w:lang w:val="en"/>
        </w:rPr>
        <w:t xml:space="preserve"> </w:t>
      </w:r>
      <w:r>
        <w:rPr>
          <w:rFonts w:hint="eastAsia" w:ascii="Times New Roman" w:hAnsi="Times New Roman" w:eastAsia="方正小标宋简体" w:cs="方正小标宋简体"/>
          <w:color w:val="000000"/>
          <w:sz w:val="84"/>
          <w:szCs w:val="84"/>
        </w:rPr>
        <w:t>定</w:t>
      </w:r>
      <w:r>
        <w:rPr>
          <w:rFonts w:hint="default" w:ascii="Times New Roman" w:hAnsi="Times New Roman" w:eastAsia="方正小标宋简体" w:cs="方正小标宋简体"/>
          <w:color w:val="000000"/>
          <w:sz w:val="84"/>
          <w:szCs w:val="84"/>
          <w:lang w:val="en"/>
        </w:rPr>
        <w:t xml:space="preserve"> </w:t>
      </w:r>
      <w:r>
        <w:rPr>
          <w:rFonts w:hint="eastAsia" w:ascii="Times New Roman" w:hAnsi="Times New Roman" w:eastAsia="方正小标宋简体" w:cs="方正小标宋简体"/>
          <w:color w:val="000000"/>
          <w:sz w:val="84"/>
          <w:szCs w:val="84"/>
        </w:rPr>
        <w:t>书</w:t>
      </w:r>
    </w:p>
    <w:p w14:paraId="3C0AD746">
      <w:pPr>
        <w:pStyle w:val="4"/>
        <w:keepNext w:val="0"/>
        <w:keepLines w:val="0"/>
        <w:widowControl/>
        <w:suppressLineNumbers w:val="0"/>
        <w:jc w:val="center"/>
        <w:rPr>
          <w:rFonts w:hint="eastAsia" w:ascii="Times New Roman" w:hAnsi="Times New Roman" w:eastAsia="方正小标宋简体" w:cs="方正小标宋简体"/>
          <w:color w:val="000000"/>
          <w:sz w:val="84"/>
          <w:szCs w:val="84"/>
        </w:rPr>
      </w:pPr>
    </w:p>
    <w:p w14:paraId="594D2468">
      <w:pPr>
        <w:pStyle w:val="4"/>
        <w:keepNext w:val="0"/>
        <w:keepLines w:val="0"/>
        <w:widowControl/>
        <w:suppressLineNumbers w:val="0"/>
        <w:jc w:val="center"/>
        <w:rPr>
          <w:rFonts w:hint="eastAsia" w:ascii="Times New Roman" w:hAnsi="Times New Roman" w:eastAsia="方正小标宋简体" w:cs="方正小标宋简体"/>
          <w:color w:val="000000"/>
          <w:sz w:val="84"/>
          <w:szCs w:val="84"/>
        </w:rPr>
      </w:pPr>
    </w:p>
    <w:p w14:paraId="7DED1D22">
      <w:pPr>
        <w:pStyle w:val="4"/>
        <w:keepNext w:val="0"/>
        <w:keepLines w:val="0"/>
        <w:widowControl/>
        <w:suppressLineNumbers w:val="0"/>
        <w:jc w:val="center"/>
        <w:rPr>
          <w:rFonts w:hint="eastAsia" w:ascii="Times New Roman" w:hAnsi="Times New Roman" w:eastAsia="方正小标宋简体" w:cs="方正小标宋简体"/>
          <w:color w:val="000000"/>
          <w:sz w:val="84"/>
          <w:szCs w:val="84"/>
        </w:rPr>
      </w:pPr>
    </w:p>
    <w:p w14:paraId="38471A2B">
      <w:pPr>
        <w:pStyle w:val="4"/>
        <w:keepNext w:val="0"/>
        <w:keepLines w:val="0"/>
        <w:widowControl/>
        <w:suppressLineNumbers w:val="0"/>
        <w:jc w:val="center"/>
        <w:rPr>
          <w:rFonts w:hint="eastAsia" w:ascii="Times New Roman" w:hAnsi="Times New Roman" w:eastAsia="方正小标宋简体" w:cs="方正小标宋简体"/>
          <w:color w:val="000000"/>
          <w:sz w:val="84"/>
          <w:szCs w:val="84"/>
        </w:rPr>
      </w:pPr>
    </w:p>
    <w:p w14:paraId="6439BA4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</w:rPr>
        <w:t>中卫市沙沟水库除险加固工程下闸蓄水验收委员会</w:t>
      </w:r>
      <w:r>
        <w:rPr>
          <w:rFonts w:hint="eastAsia" w:ascii="Times New Roman" w:hAnsi="Times New Roman" w:eastAsia="方正黑体_GBK" w:cs="方正黑体_GBK"/>
          <w:sz w:val="32"/>
          <w:szCs w:val="32"/>
        </w:rPr>
        <w:br w:type="textWrapping"/>
      </w:r>
      <w:r>
        <w:rPr>
          <w:rFonts w:hint="eastAsia" w:ascii="Times New Roman" w:hAnsi="Times New Roman" w:eastAsia="方正黑体_GBK" w:cs="方正黑体_GBK"/>
          <w:sz w:val="32"/>
          <w:szCs w:val="32"/>
        </w:rPr>
        <w:t>  </w:t>
      </w: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</w:rPr>
        <w:t>日</w:t>
      </w:r>
    </w:p>
    <w:p w14:paraId="0EFCB35D">
      <w:pPr>
        <w:rPr>
          <w:rFonts w:ascii="Times New Roman" w:hAnsi="Times New Roman"/>
        </w:rPr>
      </w:pPr>
    </w:p>
    <w:p w14:paraId="1D73BB35">
      <w:pPr>
        <w:rPr>
          <w:rFonts w:ascii="Times New Roman" w:hAnsi="Times New Roman"/>
        </w:rPr>
      </w:pPr>
    </w:p>
    <w:p w14:paraId="0A3F8548">
      <w:pPr>
        <w:rPr>
          <w:rFonts w:ascii="Times New Roman" w:hAnsi="Times New Roman"/>
        </w:rPr>
      </w:pPr>
    </w:p>
    <w:p w14:paraId="663E2302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验收主持单位：宁夏回族自治区水利厅</w:t>
      </w:r>
    </w:p>
    <w:p w14:paraId="1BE8C57A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验收监督管理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部门：中卫市水务局</w:t>
      </w:r>
    </w:p>
    <w:p w14:paraId="0112C4E0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项目法人：中卫市水旱灾害防御服务中心</w:t>
      </w:r>
    </w:p>
    <w:p w14:paraId="2A20E57E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设计单位：黄河勘测规划设计研究院有限公司</w:t>
      </w:r>
    </w:p>
    <w:p w14:paraId="0D732713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监理单位：山西省水利水电工程建设监理有限公司</w:t>
      </w:r>
    </w:p>
    <w:p w14:paraId="7B3394A1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施工单位：宁夏水利水电工程局有限公司</w:t>
      </w:r>
    </w:p>
    <w:p w14:paraId="7274B7F6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质量监督机构：中卫市水利安全生产与质量监督管理站</w:t>
      </w:r>
    </w:p>
    <w:p w14:paraId="0371C801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运行管理单位：中卫市沙坡头区兴仁镇人民政府</w:t>
      </w:r>
    </w:p>
    <w:p w14:paraId="276D7CD2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验收日期：202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日</w:t>
      </w:r>
    </w:p>
    <w:p w14:paraId="7AFC7703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验收地点：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中卫市沙坡头区</w:t>
      </w:r>
    </w:p>
    <w:p w14:paraId="3ED88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 w14:paraId="36F67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/>
          <w:sz w:val="32"/>
          <w:szCs w:val="32"/>
        </w:rPr>
      </w:pPr>
    </w:p>
    <w:p w14:paraId="0A876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/>
          <w:sz w:val="32"/>
          <w:szCs w:val="32"/>
        </w:rPr>
      </w:pPr>
    </w:p>
    <w:p w14:paraId="146D4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/>
          <w:sz w:val="32"/>
          <w:szCs w:val="32"/>
        </w:rPr>
      </w:pPr>
    </w:p>
    <w:p w14:paraId="4C11AD7A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textAlignment w:val="auto"/>
        <w:rPr>
          <w:rFonts w:ascii="Times New Roman" w:hAnsi="Times New Roman"/>
          <w:sz w:val="32"/>
          <w:szCs w:val="32"/>
        </w:rPr>
      </w:pPr>
    </w:p>
    <w:p w14:paraId="6DF865D4">
      <w:pPr>
        <w:pStyle w:val="2"/>
      </w:pPr>
    </w:p>
    <w:p w14:paraId="5867C7B0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textAlignment w:val="auto"/>
        <w:rPr>
          <w:rFonts w:ascii="Times New Roman" w:hAnsi="Times New Roman"/>
          <w:sz w:val="32"/>
          <w:szCs w:val="32"/>
        </w:rPr>
      </w:pPr>
    </w:p>
    <w:p w14:paraId="61B4D331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textAlignment w:val="auto"/>
        <w:rPr>
          <w:rFonts w:ascii="Times New Roman" w:hAnsi="Times New Roman"/>
          <w:sz w:val="32"/>
          <w:szCs w:val="32"/>
        </w:rPr>
      </w:pPr>
    </w:p>
    <w:p w14:paraId="0261A230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textAlignment w:val="auto"/>
        <w:rPr>
          <w:rFonts w:ascii="Times New Roman" w:hAnsi="Times New Roman"/>
          <w:sz w:val="32"/>
          <w:szCs w:val="32"/>
        </w:rPr>
      </w:pPr>
    </w:p>
    <w:p w14:paraId="671A5154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textAlignment w:val="auto"/>
        <w:rPr>
          <w:rFonts w:ascii="Times New Roman" w:hAnsi="Times New Roman"/>
          <w:sz w:val="32"/>
          <w:szCs w:val="32"/>
        </w:rPr>
      </w:pPr>
    </w:p>
    <w:p w14:paraId="2ED2486F">
      <w:pPr>
        <w:pStyle w:val="4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黑体"/>
          <w:b/>
          <w:color w:val="000000"/>
          <w:sz w:val="32"/>
          <w:szCs w:val="32"/>
        </w:rPr>
      </w:pPr>
      <w:r>
        <w:rPr>
          <w:rFonts w:ascii="Times New Roman" w:hAnsi="Times New Roman" w:eastAsia="黑体" w:cs="黑体"/>
          <w:b w:val="0"/>
          <w:bCs/>
          <w:color w:val="000000"/>
          <w:sz w:val="32"/>
          <w:szCs w:val="32"/>
        </w:rPr>
        <w:t>前</w:t>
      </w:r>
      <w:r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  <w:lang w:eastAsia="zh-CN"/>
        </w:rPr>
        <w:t>　</w:t>
      </w:r>
      <w:r>
        <w:rPr>
          <w:rFonts w:hint="default" w:ascii="Times New Roman" w:hAnsi="Times New Roman" w:eastAsia="黑体" w:cs="黑体"/>
          <w:b w:val="0"/>
          <w:bCs/>
          <w:color w:val="000000"/>
          <w:sz w:val="32"/>
          <w:szCs w:val="32"/>
        </w:rPr>
        <w:t>言</w:t>
      </w:r>
    </w:p>
    <w:p w14:paraId="1BD8F06D">
      <w:pPr>
        <w:pStyle w:val="4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 </w:t>
      </w:r>
    </w:p>
    <w:p w14:paraId="52B60957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日，自治区水利厅在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中卫市沙坡头区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主持召开验收会议，对中卫市沙沟水库除险加固工程进行了下闸蓄水验收。验收委员会由自治区水利厅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中卫市水务局、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沙坡头区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水务局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、兴仁镇人民政府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的代表和特邀专家组成。项目法人、设计、监理、施工等单位的代表参加了验收会议。验收委员会听取了工程建设、设计、监理、施工、质量监督等单位的汇报，查看了工程现场，查阅了工程建设有关资料，依据《水利水电建设工程验收规程》（SL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/Ｔ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223-20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）的规定，讨论并通过了《中卫市沙沟水库除险加固工程下闸蓄水验收鉴定书》。</w:t>
      </w:r>
    </w:p>
    <w:p w14:paraId="3187B150">
      <w:pPr>
        <w:pStyle w:val="4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一、工程概况</w:t>
      </w:r>
    </w:p>
    <w:p w14:paraId="0E6E4491">
      <w:pPr>
        <w:pStyle w:val="4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b w:val="0"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color w:val="000000"/>
          <w:sz w:val="32"/>
          <w:szCs w:val="32"/>
        </w:rPr>
        <w:t>（一）工程位置及主要任务</w:t>
      </w:r>
      <w:r>
        <w:rPr>
          <w:rFonts w:hint="eastAsia" w:ascii="Times New Roman" w:hAnsi="Times New Roman" w:eastAsia="楷体_GB2312" w:cs="Times New Roman"/>
          <w:b w:val="0"/>
          <w:bCs/>
          <w:color w:val="000000"/>
          <w:sz w:val="32"/>
          <w:szCs w:val="32"/>
          <w:lang w:eastAsia="zh-CN"/>
        </w:rPr>
        <w:t>。</w:t>
      </w:r>
    </w:p>
    <w:p w14:paraId="15EB2F8F">
      <w:pPr>
        <w:pStyle w:val="4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工程位置：工程位于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中卫市沙坡头区兴仁镇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。</w:t>
      </w:r>
    </w:p>
    <w:p w14:paraId="38F6C397">
      <w:pPr>
        <w:pStyle w:val="4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工程主要任务：对水库进行除险加固，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坝体前后坡防护、新建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塑性混凝土防渗墙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、新建输水塔、扩建泄洪道等，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消除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工程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病险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情，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增强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水库防洪能力，发挥水库综合效益。</w:t>
      </w:r>
    </w:p>
    <w:p w14:paraId="6808AF1F">
      <w:pPr>
        <w:pStyle w:val="4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</w:rPr>
        <w:t>（二）工程主要技术指标</w:t>
      </w:r>
      <w:r>
        <w:rPr>
          <w:rFonts w:hint="eastAsia" w:ascii="Times New Roman" w:hAnsi="Times New Roman" w:eastAsia="楷体_GB2312" w:cs="Times New Roman"/>
          <w:b w:val="0"/>
          <w:bCs w:val="0"/>
          <w:color w:val="000000"/>
          <w:sz w:val="32"/>
          <w:szCs w:val="32"/>
          <w:lang w:eastAsia="zh-CN"/>
        </w:rPr>
        <w:t>。</w:t>
      </w:r>
    </w:p>
    <w:p w14:paraId="213828C3">
      <w:pPr>
        <w:pStyle w:val="4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沙沟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水库由土坝、输水建筑物和泄洪建筑物等工程组成，总库容为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1860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万立方米，其中淤积库容为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999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万立方米，兴利库容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19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万立方米，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调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洪库容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842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万立方米。设计淤积高程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1650.86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米，正常蓄水位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1651.05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米，设计洪水位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1655.20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米，校核洪水位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1657.85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米。坝顶长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526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米，最大坝高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38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米。坝顶高程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1661.80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米。输水建筑物设计流量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0.15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立方米每秒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校核洪水位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下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泄洪道最大下泄流量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143.47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立方米每秒。</w:t>
      </w:r>
    </w:p>
    <w:p w14:paraId="3588B5D5">
      <w:pPr>
        <w:pStyle w:val="4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该工程为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Ⅲ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等中型工程，设计地震基本烈度为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8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度。土坝、放水建筑物、泄水建筑物等主要建筑物级别为3级，次要建筑物为4级。设计洪水标准为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50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年一遇，校核洪水标准为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1000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年一遇。施工度汛洪水标准为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10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年一遇。</w:t>
      </w:r>
    </w:p>
    <w:p w14:paraId="0C4E1A02">
      <w:pPr>
        <w:pStyle w:val="4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color w:val="000000"/>
          <w:sz w:val="32"/>
          <w:szCs w:val="32"/>
        </w:rPr>
        <w:t>（三）项目设计概况</w:t>
      </w:r>
      <w:r>
        <w:rPr>
          <w:rFonts w:hint="eastAsia" w:ascii="Times New Roman" w:hAnsi="Times New Roman" w:eastAsia="楷体_GB2312" w:cs="Times New Roman"/>
          <w:b w:val="0"/>
          <w:bCs/>
          <w:color w:val="000000"/>
          <w:sz w:val="32"/>
          <w:szCs w:val="32"/>
          <w:lang w:eastAsia="zh-CN"/>
        </w:rPr>
        <w:t>。</w:t>
      </w:r>
    </w:p>
    <w:p w14:paraId="715EBEA9">
      <w:pPr>
        <w:pStyle w:val="4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1.项目设计审批情况</w:t>
      </w:r>
    </w:p>
    <w:p w14:paraId="32DBF3D5">
      <w:pPr>
        <w:pStyle w:val="4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2021年12月15日，自治区水利厅以《关于中卫市沙沟水库除险加固工程初步设计报告的批复》（宁水审发﹝2021﹞250号，批复了该工程初步设计报告，批复概算总投资为5952.37万元。2021年12月30日，自治区水利厅向中卫市水务局下达了《关于中卫市沙沟水库除险加固工程初步设计报告的批复》补正决定书，补正总投资为5652.29万元。</w:t>
      </w:r>
    </w:p>
    <w:p w14:paraId="5CD281EE">
      <w:pPr>
        <w:pStyle w:val="4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2.工程投资</w:t>
      </w:r>
    </w:p>
    <w:p w14:paraId="4F7B0EC1">
      <w:pPr>
        <w:pStyle w:val="4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工程批复概算总投资5652.29万元，其中工程部分投资5546.87万元，建设及施工场地征用费21.79万元，水土保持工程投资47.68万元，环境保护工程投资35.95万元。</w:t>
      </w:r>
    </w:p>
    <w:p w14:paraId="3A9BF36D">
      <w:pPr>
        <w:pStyle w:val="4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3.主要设计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工程量</w:t>
      </w:r>
    </w:p>
    <w:p w14:paraId="6705E383">
      <w:pPr>
        <w:pStyle w:val="4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主要工程量：土方开挖23.68万立方米、土方回填20.28万立方米、钢筋制安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832.31吨、混凝土1.11万立方米、素土挤密桩6.61万米、塑性混凝土防渗墙1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" w:eastAsia="zh-CN" w:bidi="ar-SA"/>
        </w:rPr>
        <w:t>.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0533万平方米等。</w:t>
      </w:r>
    </w:p>
    <w:p w14:paraId="2F0FD8B7">
      <w:pPr>
        <w:pStyle w:val="4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</w:rPr>
        <w:t>（四）项目建设情况</w:t>
      </w:r>
      <w:r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  <w:lang w:eastAsia="zh-CN"/>
        </w:rPr>
        <w:t>。</w:t>
      </w:r>
    </w:p>
    <w:p w14:paraId="6D3AF275">
      <w:pPr>
        <w:pStyle w:val="4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工程自20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22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日开工建设，至20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23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7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10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日完成了土坝加固工程、输水建筑物、泄洪建筑物、工程安全监测设施等全部建设任务。20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23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11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21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日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完成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了单位工程验收。</w:t>
      </w:r>
    </w:p>
    <w:p w14:paraId="7FBF66EE">
      <w:pPr>
        <w:pStyle w:val="4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完成主要工程量：土方开挖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18.96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万立方米、土方回填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19.05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8万立方米、钢筋制安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771.3吨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、混凝土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0.7816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万立方米、素土挤密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桩6.24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万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米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、塑性混凝土防渗墙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1.1283万平方米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等。</w:t>
      </w:r>
    </w:p>
    <w:p w14:paraId="5ECDDBF4">
      <w:pPr>
        <w:pStyle w:val="4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二、验收范围和内容</w:t>
      </w:r>
    </w:p>
    <w:p w14:paraId="42879F9B">
      <w:pPr>
        <w:pStyle w:val="4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本次下闸蓄水阶段验收的范围为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中卫市沙沟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水库除险加固工程，涉及的主要建设内容有土坝工程、输水建筑物、泄洪建筑物、机电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及金属结构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等。</w:t>
      </w:r>
    </w:p>
    <w:p w14:paraId="6F3A15DB">
      <w:pPr>
        <w:pStyle w:val="4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三、工程形象面貌</w:t>
      </w:r>
    </w:p>
    <w:p w14:paraId="0EC3A6AC">
      <w:pPr>
        <w:pStyle w:val="4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工程已按设计批复内容完成了土坝工程、输水建筑物、泄洪建筑物、机电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及金属结构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等建设任务。</w:t>
      </w:r>
    </w:p>
    <w:p w14:paraId="73F11F0B">
      <w:pPr>
        <w:pStyle w:val="4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四、工程质量评定</w:t>
      </w:r>
    </w:p>
    <w:p w14:paraId="2B1E2EE0">
      <w:pPr>
        <w:pStyle w:val="4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中卫市沙沟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水库除险加固工程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分为1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个单位工程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、4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个分部工程，均进行了施工质量验收结论核备，按照《水利水电工程施工质量评定规程》（SL176-2007）、《水利水电建设工程验收规程》（SL/Ｔ223-2025）的规定，在各单位工程质量评定合格后，由监理单位统计并对该工程项目质量等级进行了复核，经项目法人认定后，报中卫市水利安全生产与质量监督管理站进行了核备。</w:t>
      </w:r>
    </w:p>
    <w:p w14:paraId="3B7995FB">
      <w:pPr>
        <w:pStyle w:val="4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五、验收前已完成的工作</w:t>
      </w:r>
    </w:p>
    <w:p w14:paraId="4746B3EE">
      <w:pPr>
        <w:pStyle w:val="4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20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24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中卫市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水务局委托南京水利科学研究院完成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了中卫市沙沟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水库除险加固工程蓄水安全鉴定。</w:t>
      </w:r>
    </w:p>
    <w:p w14:paraId="04B45D79">
      <w:pPr>
        <w:pStyle w:val="4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鉴定结论：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中卫市沙沟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水库除险加固工程设计基本合理，设计批复建设内容已全部完成，施工质量基本满足设计和规范要求，已经具备下闸蓄水条件。下闸恢复蓄水后，应强化水库管理范围划界与管理，加强安全监测和巡视检查，确保大坝安全运行。</w:t>
      </w:r>
    </w:p>
    <w:p w14:paraId="6200EEE9">
      <w:pPr>
        <w:pStyle w:val="4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六、蓄水总体安排</w:t>
      </w:r>
    </w:p>
    <w:p w14:paraId="78C3A5C9">
      <w:pPr>
        <w:pStyle w:val="4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本次蓄水过程分三个阶段进行：</w:t>
      </w:r>
    </w:p>
    <w:p w14:paraId="4A6636C3">
      <w:pPr>
        <w:pStyle w:val="4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第一阶段：初期蓄水（防渗体系检验期）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为汛前运行，共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20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天，2026年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月1日至2026年5月19日，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水库蓄水至正常蓄水位1651.05米，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此阶段蓄水，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应由取水建筑物控制水位，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期间密切观测大坝沉降、变形、渗流情况。</w:t>
      </w:r>
    </w:p>
    <w:p w14:paraId="18966F29">
      <w:pPr>
        <w:pStyle w:val="4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第二阶段：正常蓄水（兴利库容蓄满期）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为汛期运行，共134天，2026年5月20日至2026年9月30日，执行汛期水库调度预案。50年一遇洪水时库水位为1655.20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米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洪水全部蓄在库内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；1000年一遇洪水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最高运行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水位为1657.85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米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通过非常溢洪道下泄，最大出库泄量143.67立方米每秒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。期间随时观测库区来洪水情况，确保水库汛期安全运行。</w:t>
      </w:r>
    </w:p>
    <w:p w14:paraId="2580713A">
      <w:pPr>
        <w:pStyle w:val="4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第三阶段：高水位运行与泄洪试验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为汛后运行，共92天，2026年10月1日至2026年12月31日，泄水建筑物为开敞式溢洪道（无闸控制），溢洪道底板高程为1655.20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米。此阶段若库水位不高于1651.9米，采用输水箱涵自流下泄，并保证不超过渠道最大输水能力。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期间应密切观测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输水建筑物渗流、稳定情况，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大坝沉降、变形、渗流情况。</w:t>
      </w:r>
    </w:p>
    <w:p w14:paraId="7A513BED">
      <w:pPr>
        <w:pStyle w:val="4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七、防洪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抢险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和调度运行方案</w:t>
      </w:r>
    </w:p>
    <w:p w14:paraId="0AE859D0">
      <w:pPr>
        <w:pStyle w:val="4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color w:val="000000"/>
          <w:sz w:val="32"/>
          <w:szCs w:val="32"/>
        </w:rPr>
        <w:t>（一）防洪</w:t>
      </w:r>
      <w:r>
        <w:rPr>
          <w:rFonts w:hint="default" w:ascii="Times New Roman" w:hAnsi="Times New Roman" w:eastAsia="楷体_GB2312" w:cs="Times New Roman"/>
          <w:b w:val="0"/>
          <w:bCs/>
          <w:color w:val="000000"/>
          <w:sz w:val="32"/>
          <w:szCs w:val="32"/>
          <w:lang w:val="en-US" w:eastAsia="zh-CN"/>
        </w:rPr>
        <w:t>抢险应急预案</w:t>
      </w:r>
      <w:r>
        <w:rPr>
          <w:rFonts w:hint="eastAsia" w:ascii="Times New Roman" w:hAnsi="Times New Roman" w:eastAsia="楷体_GB2312" w:cs="Times New Roman"/>
          <w:b w:val="0"/>
          <w:bCs/>
          <w:color w:val="000000"/>
          <w:sz w:val="32"/>
          <w:szCs w:val="32"/>
          <w:lang w:val="en-US" w:eastAsia="zh-CN"/>
        </w:rPr>
        <w:t>。</w:t>
      </w:r>
    </w:p>
    <w:p w14:paraId="2D5CEC05">
      <w:pPr>
        <w:pStyle w:val="4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lang w:bidi="ar-SA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沙坡头区兴仁镇人民政府编制完成了沙沟水库2026年防洪抢险应急预案，由中卫市沙坡头区防汛抗旱指挥部办公室以《关于兴仁镇沙沟水库2026年防汛抢险应急预案的批复》进行了批复备案。</w:t>
      </w:r>
    </w:p>
    <w:p w14:paraId="1F55C811">
      <w:pPr>
        <w:pStyle w:val="4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b w:val="0"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color w:val="000000"/>
          <w:sz w:val="32"/>
          <w:szCs w:val="32"/>
        </w:rPr>
        <w:t>（二）调度运行方案</w:t>
      </w:r>
      <w:r>
        <w:rPr>
          <w:rFonts w:hint="eastAsia" w:ascii="Times New Roman" w:hAnsi="Times New Roman" w:eastAsia="楷体_GB2312" w:cs="Times New Roman"/>
          <w:b w:val="0"/>
          <w:bCs/>
          <w:color w:val="000000"/>
          <w:sz w:val="32"/>
          <w:szCs w:val="32"/>
          <w:lang w:eastAsia="zh-CN"/>
        </w:rPr>
        <w:t>。</w:t>
      </w:r>
    </w:p>
    <w:p w14:paraId="0F37D1B3">
      <w:pPr>
        <w:pStyle w:val="4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lang w:bidi="ar-SA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沙坡头区兴仁镇人民政府编制完成了沙沟水库2026年汛期调度运用计划，由中卫市沙坡头区水务局以《关于沙沟水库2026年汛期调度运用计划的批复》批准执行。</w:t>
      </w:r>
    </w:p>
    <w:p w14:paraId="0B8BCC7C">
      <w:pPr>
        <w:pStyle w:val="4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八、未完工程建设安排</w:t>
      </w:r>
    </w:p>
    <w:p w14:paraId="3EA12F79">
      <w:pPr>
        <w:pStyle w:val="4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无</w:t>
      </w:r>
    </w:p>
    <w:p w14:paraId="6B58A339">
      <w:pPr>
        <w:pStyle w:val="4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九、存在的问题及处理意见</w:t>
      </w:r>
    </w:p>
    <w:p w14:paraId="06BFBCDC">
      <w:pPr>
        <w:pStyle w:val="4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1.运行管理制度及闸室安全设施不完善，坝顶安全标识缺失。</w:t>
      </w:r>
    </w:p>
    <w:p w14:paraId="6C909F96">
      <w:pPr>
        <w:pStyle w:val="4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2.泄洪建筑物出口末端两侧有塌陷。</w:t>
      </w:r>
    </w:p>
    <w:p w14:paraId="79C4A4C2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Times New Roman" w:hAnsi="Times New Roman" w:eastAsia="黑体" w:cs="黑体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黑体" w:cs="黑体"/>
          <w:color w:val="000000"/>
          <w:sz w:val="32"/>
          <w:szCs w:val="32"/>
          <w:highlight w:val="none"/>
        </w:rPr>
        <w:t>十、建议</w:t>
      </w:r>
    </w:p>
    <w:p w14:paraId="312FCB1E">
      <w:pPr>
        <w:pStyle w:val="4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1.进一步落实运行管理责任，加强运行管理人员培训，完善工程管护制度。</w:t>
      </w:r>
    </w:p>
    <w:p w14:paraId="1D155652">
      <w:pPr>
        <w:pStyle w:val="4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2.加强坝后渗水监测，大坝蓄水后应对监测数据进行分析，决定下阶段蓄水运用。</w:t>
      </w:r>
    </w:p>
    <w:p w14:paraId="0C448E41">
      <w:pPr>
        <w:pStyle w:val="4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3.加强观察泄洪建筑物运行维护，及时处理塌陷等问题。</w:t>
      </w:r>
    </w:p>
    <w:p w14:paraId="416BDCE4">
      <w:pPr>
        <w:pStyle w:val="4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4.完善机电设备及大坝的安全警示标识及消防设施。</w:t>
      </w:r>
    </w:p>
    <w:p w14:paraId="18CA5D4E">
      <w:pPr>
        <w:pStyle w:val="4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5.设置永久性工程质量终身责任标识牌。</w:t>
      </w:r>
    </w:p>
    <w:p w14:paraId="43E26B19">
      <w:pPr>
        <w:pStyle w:val="4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十一、结论</w:t>
      </w:r>
    </w:p>
    <w:p w14:paraId="214184C6">
      <w:pPr>
        <w:pStyle w:val="4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中卫市沙沟水库除险加固工程已按批准的设计内容建设完成，工程质量合格，满足设计和规范要求，库区不涉及移民安置。蓄水安全鉴定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已完成，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蓄水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计划已制定，调度运用方案已经沙坡头区水务局批准，工程度汛方案和超标准洪水应急预案已经沙坡头区防汛办批准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。运行管理机构已建立，人员及职责已落实，具备下闸蓄水条件。</w:t>
      </w:r>
    </w:p>
    <w:p w14:paraId="73E33C81">
      <w:pPr>
        <w:pStyle w:val="4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同意中卫市沙沟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水库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除险加固工程通过下闸蓄水验收。</w:t>
      </w:r>
    </w:p>
    <w:p w14:paraId="3E1761A6">
      <w:pPr>
        <w:pStyle w:val="4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/>
          <w:sz w:val="32"/>
          <w:szCs w:val="32"/>
        </w:rPr>
      </w:pPr>
      <w:r>
        <w:rPr>
          <w:rFonts w:hint="default" w:ascii="Times New Roman" w:hAnsi="Times New Roman" w:eastAsia="黑体" w:cs="黑体"/>
          <w:color w:val="000000"/>
          <w:sz w:val="32"/>
          <w:szCs w:val="32"/>
        </w:rPr>
        <w:t>十二、验收委员会成员签字表</w:t>
      </w:r>
    </w:p>
    <w:p w14:paraId="73AD89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45ED9"/>
    <w:rsid w:val="14A4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/>
      <w:spacing w:after="120" w:afterLines="0" w:line="240" w:lineRule="auto"/>
      <w:ind w:left="420" w:leftChars="200" w:firstLine="420"/>
      <w:textAlignment w:val="auto"/>
    </w:pPr>
    <w:rPr>
      <w:rFonts w:ascii="Calibri" w:hAnsi="Calibri" w:eastAsia="宋体" w:cs="Times New Roman"/>
      <w:sz w:val="21"/>
      <w:szCs w:val="22"/>
    </w:rPr>
  </w:style>
  <w:style w:type="paragraph" w:styleId="3">
    <w:name w:val="Body Text Indent"/>
    <w:basedOn w:val="1"/>
    <w:next w:val="1"/>
    <w:qFormat/>
    <w:uiPriority w:val="0"/>
    <w:pPr>
      <w:ind w:firstLine="630"/>
    </w:pPr>
    <w:rPr>
      <w:rFonts w:ascii="仿宋_GB2312" w:hAnsi="Calibri" w:eastAsia="宋体" w:cs="Times New Roman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2026-04-20T08:50:00Z</dcterms:created>
  <dc:creator>yxy</dc:creator>
  <cp:lastModifiedBy>yxy</cp:lastModifiedBy>
  <dcterms:modified xsi:type="dcterms:W3CDTF">2026-04-20T08:51:08Z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F3BF66386DE040F1B833F2AEB1020B88_11</vt:lpwstr>
  </property>
</Properties>
</file>