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F6E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附件2</w:t>
      </w:r>
      <w:r>
        <w:rPr>
          <w:rFonts w:hint="default" w:ascii="Times New Roman" w:hAnsi="Times New Roman" w:eastAsia="黑体" w:cs="Times New Roman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  <w:t xml:space="preserve"> </w:t>
      </w:r>
    </w:p>
    <w:p w14:paraId="75D7D3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年全区不同行业水预算基准额度</w:t>
      </w:r>
    </w:p>
    <w:bookmarkEnd w:id="0"/>
    <w:p w14:paraId="147BCF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i w:val="0"/>
          <w:color w:val="auto"/>
          <w:spacing w:val="-5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color w:val="auto"/>
          <w:spacing w:val="-5"/>
          <w:kern w:val="2"/>
          <w:sz w:val="21"/>
          <w:szCs w:val="21"/>
          <w:u w:val="none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/>
          <w:i w:val="0"/>
          <w:color w:val="auto"/>
          <w:spacing w:val="-5"/>
          <w:kern w:val="2"/>
          <w:sz w:val="21"/>
          <w:szCs w:val="21"/>
          <w:u w:val="none"/>
          <w:lang w:val="en-US" w:eastAsia="zh-CN" w:bidi="ar-SA"/>
        </w:rPr>
        <w:t>单位：亿立方米</w:t>
      </w:r>
    </w:p>
    <w:tbl>
      <w:tblPr>
        <w:tblStyle w:val="6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403"/>
        <w:gridCol w:w="1414"/>
        <w:gridCol w:w="1417"/>
        <w:gridCol w:w="1417"/>
        <w:gridCol w:w="1417"/>
        <w:gridCol w:w="1417"/>
        <w:gridCol w:w="1465"/>
        <w:gridCol w:w="1417"/>
        <w:gridCol w:w="1417"/>
      </w:tblGrid>
      <w:tr w14:paraId="6F55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0F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行政区</w:t>
            </w:r>
          </w:p>
        </w:tc>
        <w:tc>
          <w:tcPr>
            <w:tcW w:w="35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09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分行业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水预算基准额度</w:t>
            </w: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A9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预留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水预算基准额度</w:t>
            </w: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04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 w14:paraId="3051F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0E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02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08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7B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77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建筑业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DF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服务业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CF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城乡环境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CC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湖泊补水</w:t>
            </w: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C2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B1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FE8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6E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全区合计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3E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58.678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0A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6.610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53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3.247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60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9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1.378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51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1.083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53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2.273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C1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3D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74.380</w:t>
            </w:r>
          </w:p>
        </w:tc>
      </w:tr>
      <w:tr w14:paraId="31913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4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0B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17.342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0D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4A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1.410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CF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3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AF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0.416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A2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A6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7A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22.104</w:t>
            </w:r>
          </w:p>
        </w:tc>
      </w:tr>
      <w:tr w14:paraId="31179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66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石嘴山市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00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10.588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7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1.269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BD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0.367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41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85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46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0.205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E8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A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8A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13.137</w:t>
            </w:r>
          </w:p>
        </w:tc>
      </w:tr>
      <w:tr w14:paraId="5EEB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D6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CF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15.738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BA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0.899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08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45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0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B4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0A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0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72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17.614</w:t>
            </w:r>
          </w:p>
        </w:tc>
      </w:tr>
      <w:tr w14:paraId="2912A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EC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固原市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A6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2.627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48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E8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60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F1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AE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E5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34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0D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3.400</w:t>
            </w:r>
          </w:p>
        </w:tc>
      </w:tr>
      <w:tr w14:paraId="75C8A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F9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44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12.363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F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59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0.524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0E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D8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CD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0.123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AD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6E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6B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14.245</w:t>
            </w:r>
          </w:p>
        </w:tc>
      </w:tr>
      <w:tr w14:paraId="7D33C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09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宁东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87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42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2.628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CF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7E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7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16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0.137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6C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88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91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2.880</w:t>
            </w:r>
          </w:p>
        </w:tc>
      </w:tr>
    </w:tbl>
    <w:p w14:paraId="371FD14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C1CC6"/>
    <w:rsid w:val="097C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/>
      <w:spacing w:after="120" w:afterLines="0" w:line="240" w:lineRule="auto"/>
      <w:ind w:left="420" w:leftChars="200" w:firstLine="420"/>
      <w:textAlignment w:val="auto"/>
    </w:pPr>
    <w:rPr>
      <w:rFonts w:ascii="Calibri" w:hAnsi="Calibri" w:eastAsia="宋体" w:cs="Times New Roman"/>
      <w:sz w:val="21"/>
      <w:szCs w:val="22"/>
    </w:rPr>
  </w:style>
  <w:style w:type="paragraph" w:styleId="3">
    <w:name w:val="Body Text Indent"/>
    <w:basedOn w:val="1"/>
    <w:next w:val="1"/>
    <w:qFormat/>
    <w:uiPriority w:val="0"/>
    <w:pPr>
      <w:ind w:firstLine="630"/>
    </w:pPr>
    <w:rPr>
      <w:rFonts w:ascii="仿宋_GB2312" w:hAnsi="Calibri" w:eastAsia="宋体" w:cs="Times New Roman"/>
    </w:r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2026-04-10T09:09:00Z</dcterms:created>
  <dc:creator>yxy</dc:creator>
  <cp:lastModifiedBy>yxy</cp:lastModifiedBy>
  <dcterms:modified xsi:type="dcterms:W3CDTF">2026-04-10T09:10:24Z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E1504FF8FCD444B0A85E7F701D21E9E0_11</vt:lpwstr>
  </property>
</Properties>
</file>