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2519E">
      <w:pPr>
        <w:adjustRightInd w:val="0"/>
        <w:jc w:val="both"/>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14:paraId="596FEDA9">
      <w:pPr>
        <w:adjustRightInd w:val="0"/>
        <w:jc w:val="center"/>
        <w:outlineLvl w:val="0"/>
        <w:rPr>
          <w:rFonts w:hint="default" w:ascii="Times New Roman" w:hAnsi="Times New Roman" w:eastAsia="方正小标宋_GBK" w:cs="Times New Roman"/>
          <w:b w:val="0"/>
          <w:bCs/>
          <w:sz w:val="44"/>
          <w:szCs w:val="32"/>
        </w:rPr>
      </w:pPr>
      <w:bookmarkStart w:id="0" w:name="_GoBack"/>
      <w:r>
        <w:rPr>
          <w:rFonts w:hint="default" w:ascii="Times New Roman" w:hAnsi="Times New Roman" w:eastAsia="方正小标宋_GBK" w:cs="Times New Roman"/>
          <w:b w:val="0"/>
          <w:bCs/>
          <w:sz w:val="44"/>
          <w:szCs w:val="32"/>
        </w:rPr>
        <w:t>宁夏回族自治区用水权收储指南</w:t>
      </w:r>
    </w:p>
    <w:bookmarkEnd w:id="0"/>
    <w:p w14:paraId="7AE9366B">
      <w:pPr>
        <w:adjustRightInd w:val="0"/>
        <w:jc w:val="center"/>
        <w:outlineLvl w:val="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val="en-US" w:eastAsia="zh-CN"/>
        </w:rPr>
        <w:t>征求意见</w:t>
      </w:r>
      <w:r>
        <w:rPr>
          <w:rFonts w:hint="default" w:ascii="Times New Roman" w:hAnsi="Times New Roman" w:eastAsia="楷体_GB2312" w:cs="Times New Roman"/>
          <w:b w:val="0"/>
          <w:bCs/>
          <w:sz w:val="32"/>
          <w:szCs w:val="32"/>
        </w:rPr>
        <w:t>稿）</w:t>
      </w:r>
    </w:p>
    <w:p w14:paraId="7B2D7458">
      <w:pPr>
        <w:adjustRightInd w:val="0"/>
        <w:ind w:firstLine="640" w:firstLineChars="200"/>
        <w:rPr>
          <w:rFonts w:hint="default" w:ascii="Times New Roman" w:hAnsi="Times New Roman" w:cs="Times New Roman"/>
          <w:sz w:val="32"/>
          <w:szCs w:val="32"/>
        </w:rPr>
      </w:pPr>
    </w:p>
    <w:p w14:paraId="1DAE4196">
      <w:pPr>
        <w:adjustRightInd w:val="0"/>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14:paraId="3A0D2D1D">
      <w:pPr>
        <w:pStyle w:val="10"/>
        <w:numPr>
          <w:ilvl w:val="0"/>
          <w:numId w:val="1"/>
        </w:numPr>
        <w:adjustRightInd w:val="0"/>
        <w:spacing w:after="0" w:afterLines="0"/>
        <w:ind w:left="0" w:firstLine="640"/>
        <w:rPr>
          <w:rFonts w:hint="default" w:ascii="Times New Roman" w:hAnsi="Times New Roman" w:cs="Times New Roman"/>
          <w:sz w:val="32"/>
          <w:szCs w:val="32"/>
        </w:rPr>
      </w:pPr>
      <w:r>
        <w:rPr>
          <w:rFonts w:hint="default" w:ascii="Times New Roman" w:hAnsi="Times New Roman" w:cs="Times New Roman"/>
          <w:sz w:val="32"/>
          <w:szCs w:val="32"/>
        </w:rPr>
        <w:t>【制定依据】为完善用水权制度，规范用水权收储</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处置</w:t>
      </w:r>
      <w:r>
        <w:rPr>
          <w:rFonts w:hint="default" w:ascii="Times New Roman" w:hAnsi="Times New Roman" w:cs="Times New Roman"/>
          <w:sz w:val="32"/>
          <w:szCs w:val="32"/>
        </w:rPr>
        <w:t>等行为</w:t>
      </w:r>
      <w:r>
        <w:rPr>
          <w:rFonts w:hint="default" w:ascii="Times New Roman" w:hAnsi="Times New Roman" w:cs="Times New Roman"/>
          <w:sz w:val="32"/>
          <w:szCs w:val="32"/>
          <w:lang w:val="en-US" w:eastAsia="zh-CN"/>
        </w:rPr>
        <w:t>，依</w:t>
      </w:r>
      <w:r>
        <w:rPr>
          <w:rFonts w:hint="default" w:ascii="Times New Roman" w:hAnsi="Times New Roman" w:cs="Times New Roman"/>
          <w:sz w:val="32"/>
          <w:szCs w:val="32"/>
        </w:rPr>
        <w:t>据《中共中央办公厅、国务院办公厅关于健全资源环境要素市场化配置体系的意见》</w:t>
      </w:r>
      <w:r>
        <w:rPr>
          <w:rFonts w:hint="default" w:ascii="Times New Roman" w:hAnsi="Times New Roman" w:cs="Times New Roman"/>
          <w:sz w:val="32"/>
          <w:szCs w:val="32"/>
          <w:lang w:eastAsia="zh-CN"/>
        </w:rPr>
        <w:t>、</w:t>
      </w:r>
      <w:r>
        <w:rPr>
          <w:rFonts w:hint="default" w:ascii="Times New Roman" w:hAnsi="Times New Roman" w:cs="Times New Roman"/>
          <w:sz w:val="32"/>
          <w:szCs w:val="32"/>
        </w:rPr>
        <w:t>水利部 国家发展改革委 财政部联合印发的《关于推进用水权改革的指导意见》、水利部《水预算管理试点方案》、自治区《关于落实水资源“四定”原则 深入推进用水权改革的实施意见》《关于深化“六权”改革的意见》《宁夏回族自治区用水权收储交易管理办法》《宁夏回族自治区用水权市场交易规则》等有关规定，结合自治区实际，制定本指南。</w:t>
      </w:r>
    </w:p>
    <w:p w14:paraId="64DE0B54">
      <w:pPr>
        <w:pStyle w:val="10"/>
        <w:numPr>
          <w:ilvl w:val="0"/>
          <w:numId w:val="1"/>
        </w:numPr>
        <w:adjustRightInd w:val="0"/>
        <w:spacing w:after="0" w:afterLines="0"/>
        <w:ind w:left="0" w:firstLine="640"/>
        <w:rPr>
          <w:rFonts w:hint="default" w:ascii="Times New Roman" w:hAnsi="Times New Roman" w:cs="Times New Roman"/>
          <w:sz w:val="32"/>
          <w:szCs w:val="32"/>
        </w:rPr>
      </w:pPr>
      <w:r>
        <w:rPr>
          <w:rFonts w:hint="default" w:ascii="Times New Roman" w:hAnsi="Times New Roman" w:cs="Times New Roman"/>
          <w:sz w:val="32"/>
          <w:szCs w:val="32"/>
        </w:rPr>
        <w:t>【适用范围】本指南适用于宁夏回族自治区行政区域内用水权的收储、</w:t>
      </w:r>
      <w:r>
        <w:rPr>
          <w:rFonts w:hint="default" w:ascii="Times New Roman" w:hAnsi="Times New Roman" w:cs="Times New Roman"/>
          <w:sz w:val="32"/>
          <w:szCs w:val="32"/>
          <w:lang w:val="en-US" w:eastAsia="zh-CN"/>
        </w:rPr>
        <w:t>处置</w:t>
      </w:r>
      <w:r>
        <w:rPr>
          <w:rFonts w:hint="default" w:ascii="Times New Roman" w:hAnsi="Times New Roman" w:cs="Times New Roman"/>
          <w:sz w:val="32"/>
          <w:szCs w:val="32"/>
        </w:rPr>
        <w:t>及监督管理。</w:t>
      </w:r>
      <w:r>
        <w:rPr>
          <w:rFonts w:hint="eastAsia" w:ascii="Times New Roman" w:hAnsi="Times New Roman" w:cs="Times New Roman"/>
          <w:sz w:val="32"/>
          <w:szCs w:val="32"/>
          <w:lang w:val="en-US" w:eastAsia="zh-CN"/>
        </w:rPr>
        <w:t>水预算节余额度的收储在已取得取水许可或用水权证的确权用水户范围内进行，属于当年内的短期用水权收储，依照本指南执行。</w:t>
      </w:r>
    </w:p>
    <w:p w14:paraId="2052AB3C">
      <w:pPr>
        <w:pStyle w:val="10"/>
        <w:numPr>
          <w:ilvl w:val="0"/>
          <w:numId w:val="1"/>
        </w:numPr>
        <w:adjustRightInd w:val="0"/>
        <w:spacing w:after="0" w:afterLines="0"/>
        <w:ind w:left="0" w:firstLine="640"/>
        <w:rPr>
          <w:rFonts w:hint="default" w:ascii="Times New Roman" w:hAnsi="Times New Roman" w:cs="Times New Roman"/>
          <w:sz w:val="32"/>
          <w:szCs w:val="32"/>
        </w:rPr>
      </w:pPr>
      <w:r>
        <w:rPr>
          <w:rFonts w:hint="default" w:ascii="Times New Roman" w:hAnsi="Times New Roman" w:cs="Times New Roman"/>
          <w:sz w:val="32"/>
          <w:szCs w:val="32"/>
        </w:rPr>
        <w:t>【概念解释】本指南所称用水权收储，是指县级以上人民政府对用水户闲置或节余的用水权通过无偿收回、有偿收储等形式，纳入政府区域用水权管理的行为。</w:t>
      </w:r>
    </w:p>
    <w:p w14:paraId="1C0F071F">
      <w:pPr>
        <w:pStyle w:val="10"/>
        <w:adjustRightInd w:val="0"/>
        <w:spacing w:after="0" w:afterLines="0"/>
        <w:ind w:firstLine="640"/>
        <w:rPr>
          <w:rFonts w:hint="default" w:ascii="Times New Roman" w:hAnsi="Times New Roman" w:cs="Times New Roman"/>
          <w:sz w:val="32"/>
          <w:szCs w:val="32"/>
        </w:rPr>
      </w:pPr>
      <w:r>
        <w:rPr>
          <w:rFonts w:hint="default" w:ascii="Times New Roman" w:hAnsi="Times New Roman" w:cs="Times New Roman"/>
          <w:sz w:val="32"/>
          <w:szCs w:val="32"/>
        </w:rPr>
        <w:t>原用水权人是指具有闲置</w:t>
      </w:r>
      <w:r>
        <w:rPr>
          <w:rFonts w:hint="default" w:ascii="Times New Roman" w:hAnsi="Times New Roman" w:cs="Times New Roman"/>
          <w:sz w:val="32"/>
          <w:szCs w:val="32"/>
          <w:highlight w:val="none"/>
        </w:rPr>
        <w:t>或</w:t>
      </w:r>
      <w:r>
        <w:rPr>
          <w:rFonts w:hint="default" w:ascii="Times New Roman" w:hAnsi="Times New Roman" w:cs="Times New Roman"/>
          <w:sz w:val="32"/>
          <w:szCs w:val="32"/>
        </w:rPr>
        <w:t>节余用水权指标的用水户。</w:t>
      </w:r>
    </w:p>
    <w:p w14:paraId="13200BE6">
      <w:pPr>
        <w:pStyle w:val="10"/>
        <w:numPr>
          <w:ilvl w:val="0"/>
          <w:numId w:val="1"/>
        </w:numPr>
        <w:adjustRightInd w:val="0"/>
        <w:spacing w:after="0" w:afterLines="0"/>
        <w:ind w:left="0" w:firstLine="640"/>
        <w:rPr>
          <w:rFonts w:hint="default" w:ascii="Times New Roman" w:hAnsi="Times New Roman" w:cs="Times New Roman"/>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收储、处置原则</w:t>
      </w:r>
      <w:r>
        <w:rPr>
          <w:rFonts w:hint="default" w:ascii="Times New Roman" w:hAnsi="Times New Roman" w:cs="Times New Roman"/>
          <w:sz w:val="32"/>
          <w:szCs w:val="32"/>
          <w:lang w:eastAsia="zh-CN"/>
        </w:rPr>
        <w:t>】</w:t>
      </w:r>
      <w:r>
        <w:rPr>
          <w:rFonts w:hint="default" w:ascii="Times New Roman" w:hAnsi="Times New Roman" w:cs="Times New Roman"/>
          <w:sz w:val="32"/>
          <w:szCs w:val="32"/>
        </w:rPr>
        <w:t>用水权收储</w:t>
      </w:r>
      <w:r>
        <w:rPr>
          <w:rFonts w:hint="default" w:ascii="Times New Roman" w:hAnsi="Times New Roman" w:cs="Times New Roman"/>
          <w:sz w:val="32"/>
          <w:szCs w:val="32"/>
          <w:lang w:val="en-US" w:eastAsia="zh-CN"/>
        </w:rPr>
        <w:t>与处置</w:t>
      </w:r>
      <w:r>
        <w:rPr>
          <w:rFonts w:hint="default" w:ascii="Times New Roman" w:hAnsi="Times New Roman" w:cs="Times New Roman"/>
          <w:sz w:val="32"/>
          <w:szCs w:val="32"/>
        </w:rPr>
        <w:t>遵循控制总量、盘活存量、统筹协调、公平高效的原则，实现水资源合理配置、高效利用和有效保护。</w:t>
      </w:r>
    </w:p>
    <w:p w14:paraId="0216A299">
      <w:pPr>
        <w:pStyle w:val="10"/>
        <w:numPr>
          <w:ilvl w:val="0"/>
          <w:numId w:val="1"/>
        </w:numPr>
        <w:adjustRightInd w:val="0"/>
        <w:spacing w:after="0" w:afterLines="0"/>
        <w:ind w:left="0" w:leftChars="0" w:firstLine="64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val="en-US" w:eastAsia="zh-CN"/>
        </w:rPr>
        <w:t>收储主体和</w:t>
      </w:r>
      <w:r>
        <w:rPr>
          <w:rFonts w:hint="default" w:ascii="Times New Roman" w:hAnsi="Times New Roman" w:cs="Times New Roman"/>
          <w:sz w:val="32"/>
          <w:szCs w:val="32"/>
          <w:highlight w:val="none"/>
        </w:rPr>
        <w:t>职责】</w:t>
      </w:r>
      <w:r>
        <w:rPr>
          <w:rFonts w:hint="default" w:ascii="Times New Roman" w:hAnsi="Times New Roman" w:eastAsia="仿宋_GB2312" w:cs="Times New Roman"/>
          <w:sz w:val="32"/>
          <w:szCs w:val="32"/>
        </w:rPr>
        <w:t>用水权收储</w:t>
      </w:r>
      <w:r>
        <w:rPr>
          <w:rFonts w:hint="default" w:ascii="Times New Roman" w:hAnsi="Times New Roman" w:cs="Times New Roman"/>
          <w:sz w:val="32"/>
          <w:szCs w:val="32"/>
          <w:lang w:val="en-US" w:eastAsia="zh-CN"/>
        </w:rPr>
        <w:t>与处置</w:t>
      </w:r>
      <w:r>
        <w:rPr>
          <w:rFonts w:hint="default" w:ascii="Times New Roman" w:hAnsi="Times New Roman" w:eastAsia="仿宋_GB2312" w:cs="Times New Roman"/>
          <w:sz w:val="32"/>
          <w:szCs w:val="32"/>
        </w:rPr>
        <w:t>由县级以上人民政府负责</w:t>
      </w:r>
      <w:r>
        <w:rPr>
          <w:rFonts w:hint="default" w:ascii="Times New Roman" w:hAnsi="Times New Roman" w:cs="Times New Roman"/>
          <w:sz w:val="32"/>
          <w:szCs w:val="32"/>
          <w:lang w:eastAsia="zh-CN"/>
        </w:rPr>
        <w:t>。</w:t>
      </w:r>
      <w:r>
        <w:rPr>
          <w:rFonts w:hint="default" w:ascii="Times New Roman" w:hAnsi="Times New Roman" w:cs="Times New Roman"/>
          <w:sz w:val="32"/>
          <w:szCs w:val="32"/>
          <w:highlight w:val="none"/>
        </w:rPr>
        <w:t>用水权</w:t>
      </w:r>
      <w:r>
        <w:rPr>
          <w:rFonts w:hint="default" w:ascii="Times New Roman" w:hAnsi="Times New Roman" w:cs="Times New Roman"/>
          <w:sz w:val="32"/>
          <w:szCs w:val="32"/>
          <w:highlight w:val="none"/>
          <w:lang w:val="en-US" w:eastAsia="zh-CN"/>
        </w:rPr>
        <w:t>无偿收回</w:t>
      </w:r>
      <w:r>
        <w:rPr>
          <w:rFonts w:hint="default" w:ascii="Times New Roman" w:hAnsi="Times New Roman" w:cs="Times New Roman"/>
          <w:sz w:val="32"/>
          <w:szCs w:val="32"/>
          <w:highlight w:val="none"/>
        </w:rPr>
        <w:t>与处置</w:t>
      </w:r>
      <w:r>
        <w:rPr>
          <w:rFonts w:hint="default" w:ascii="Times New Roman" w:hAnsi="Times New Roman" w:eastAsia="仿宋_GB2312" w:cs="Times New Roman"/>
          <w:sz w:val="32"/>
          <w:szCs w:val="32"/>
        </w:rPr>
        <w:t>技术</w:t>
      </w:r>
      <w:r>
        <w:rPr>
          <w:rFonts w:hint="default" w:ascii="Times New Roman" w:hAnsi="Times New Roman" w:cs="Times New Roman"/>
          <w:sz w:val="32"/>
          <w:szCs w:val="32"/>
          <w:lang w:val="en-US" w:eastAsia="zh-CN"/>
        </w:rPr>
        <w:t>性</w:t>
      </w:r>
      <w:r>
        <w:rPr>
          <w:rFonts w:hint="default" w:ascii="Times New Roman" w:hAnsi="Times New Roman" w:eastAsia="仿宋_GB2312" w:cs="Times New Roman"/>
          <w:sz w:val="32"/>
          <w:szCs w:val="32"/>
        </w:rPr>
        <w:t>工作由相应的水行政主管部门组织实施，可以委托第三方服务机构开展具体工作。</w:t>
      </w:r>
      <w:r>
        <w:rPr>
          <w:rFonts w:hint="default" w:ascii="Times New Roman" w:hAnsi="Times New Roman" w:eastAsia="仿宋_GB2312" w:cs="Times New Roman"/>
          <w:b w:val="0"/>
          <w:bCs w:val="0"/>
          <w:color w:val="auto"/>
          <w:sz w:val="32"/>
          <w:szCs w:val="32"/>
          <w:shd w:val="clear" w:color="auto" w:fill="auto"/>
          <w:lang w:val="en-US" w:eastAsia="zh-CN"/>
        </w:rPr>
        <w:t>有偿收储由县级以上</w:t>
      </w:r>
      <w:r>
        <w:rPr>
          <w:rFonts w:hint="default" w:ascii="Times New Roman" w:hAnsi="Times New Roman" w:eastAsia="仿宋_GB2312" w:cs="Times New Roman"/>
          <w:b w:val="0"/>
          <w:bCs w:val="0"/>
          <w:color w:val="auto"/>
          <w:sz w:val="32"/>
          <w:szCs w:val="32"/>
          <w:shd w:val="clear" w:color="auto" w:fill="auto"/>
          <w:lang w:eastAsia="zh-CN"/>
        </w:rPr>
        <w:t>水行政主管部门</w:t>
      </w:r>
      <w:r>
        <w:rPr>
          <w:rFonts w:hint="default" w:ascii="Times New Roman" w:hAnsi="Times New Roman" w:eastAsia="仿宋_GB2312" w:cs="Times New Roman"/>
          <w:b w:val="0"/>
          <w:bCs w:val="0"/>
          <w:color w:val="auto"/>
          <w:sz w:val="32"/>
          <w:szCs w:val="32"/>
          <w:shd w:val="clear" w:color="auto" w:fill="auto"/>
        </w:rPr>
        <w:t>授权的单位</w:t>
      </w:r>
      <w:r>
        <w:rPr>
          <w:rFonts w:hint="default" w:ascii="Times New Roman" w:hAnsi="Times New Roman" w:eastAsia="仿宋_GB2312" w:cs="Times New Roman"/>
          <w:b w:val="0"/>
          <w:bCs w:val="0"/>
          <w:color w:val="auto"/>
          <w:sz w:val="32"/>
          <w:szCs w:val="32"/>
          <w:shd w:val="clear" w:color="auto" w:fill="auto"/>
          <w:lang w:val="en-US" w:eastAsia="zh-CN"/>
        </w:rPr>
        <w:t>组织实施</w:t>
      </w:r>
      <w:r>
        <w:rPr>
          <w:rFonts w:hint="default" w:ascii="Times New Roman" w:hAnsi="Times New Roman" w:eastAsia="仿宋_GB2312" w:cs="Times New Roman"/>
          <w:b w:val="0"/>
          <w:bCs w:val="0"/>
          <w:color w:val="auto"/>
          <w:sz w:val="32"/>
          <w:szCs w:val="32"/>
          <w:highlight w:val="none"/>
          <w:shd w:val="clear" w:color="auto" w:fill="auto"/>
          <w:lang w:val="en-US" w:eastAsia="zh-CN"/>
        </w:rPr>
        <w:t>，收储资金由授权的单位自行筹措</w:t>
      </w:r>
      <w:r>
        <w:rPr>
          <w:rFonts w:hint="default" w:ascii="Times New Roman" w:hAnsi="Times New Roman" w:eastAsia="仿宋_GB2312" w:cs="Times New Roman"/>
          <w:b w:val="0"/>
          <w:bCs w:val="0"/>
          <w:color w:val="auto"/>
          <w:sz w:val="32"/>
          <w:szCs w:val="32"/>
          <w:shd w:val="clear" w:color="auto" w:fill="auto"/>
        </w:rPr>
        <w:t>。</w:t>
      </w:r>
    </w:p>
    <w:p w14:paraId="40CE85EC">
      <w:pPr>
        <w:pStyle w:val="10"/>
        <w:numPr>
          <w:ilvl w:val="0"/>
          <w:numId w:val="1"/>
        </w:numPr>
        <w:adjustRightInd w:val="0"/>
        <w:spacing w:after="0" w:afterLines="0"/>
        <w:ind w:left="0" w:firstLine="640"/>
        <w:rPr>
          <w:rFonts w:hint="default" w:ascii="Times New Roman" w:hAnsi="Times New Roman" w:cs="Times New Roman"/>
          <w:sz w:val="32"/>
          <w:szCs w:val="32"/>
        </w:rPr>
      </w:pPr>
      <w:r>
        <w:rPr>
          <w:rFonts w:hint="default" w:ascii="Times New Roman" w:hAnsi="Times New Roman" w:cs="Times New Roman"/>
          <w:sz w:val="32"/>
          <w:szCs w:val="32"/>
        </w:rPr>
        <w:t>【指导监督】县级以上人民政府水行政主管部门、财政部门应加强用水权收储与处置工作的指导和监督，严禁囤积用水权，不得挤占生活、生态和合理农业用水，保障用水权交易市场健康发展。</w:t>
      </w:r>
    </w:p>
    <w:p w14:paraId="050C9AEB">
      <w:pPr>
        <w:keepNext w:val="0"/>
        <w:keepLines w:val="0"/>
        <w:pageBreakBefore w:val="0"/>
        <w:widowControl w:val="0"/>
        <w:kinsoku/>
        <w:wordWrap/>
        <w:overflowPunct/>
        <w:topLinePunct w:val="0"/>
        <w:autoSpaceDE/>
        <w:autoSpaceDN/>
        <w:bidi w:val="0"/>
        <w:adjustRightInd w:val="0"/>
        <w:snapToGrid/>
        <w:spacing w:after="156" w:afterLines="50"/>
        <w:ind w:firstLine="640" w:firstLineChars="200"/>
        <w:textAlignment w:val="auto"/>
        <w:outlineLvl w:val="9"/>
        <w:rPr>
          <w:rFonts w:hint="default" w:ascii="Times New Roman" w:hAnsi="Times New Roman" w:cs="Times New Roman"/>
          <w:sz w:val="32"/>
          <w:szCs w:val="32"/>
        </w:rPr>
      </w:pPr>
    </w:p>
    <w:p w14:paraId="49EC2E99">
      <w:pPr>
        <w:adjustRightInd w:val="0"/>
        <w:spacing w:after="0" w:afterLines="0"/>
        <w:ind w:firstLine="0"/>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第二章 </w:t>
      </w:r>
      <w:r>
        <w:rPr>
          <w:rFonts w:hint="default" w:ascii="Times New Roman" w:hAnsi="Times New Roman" w:eastAsia="黑体" w:cs="Times New Roman"/>
          <w:sz w:val="32"/>
          <w:szCs w:val="32"/>
          <w:lang w:val="en-US" w:eastAsia="zh-CN"/>
        </w:rPr>
        <w:t>无偿</w:t>
      </w:r>
      <w:r>
        <w:rPr>
          <w:rFonts w:hint="default" w:ascii="Times New Roman" w:hAnsi="Times New Roman" w:eastAsia="黑体" w:cs="Times New Roman"/>
          <w:sz w:val="32"/>
          <w:szCs w:val="32"/>
        </w:rPr>
        <w:t>收</w:t>
      </w:r>
      <w:r>
        <w:rPr>
          <w:rFonts w:hint="default" w:ascii="Times New Roman" w:hAnsi="Times New Roman" w:eastAsia="黑体" w:cs="Times New Roman"/>
          <w:sz w:val="32"/>
          <w:szCs w:val="32"/>
          <w:lang w:val="en-US" w:eastAsia="zh-CN"/>
        </w:rPr>
        <w:t>回</w:t>
      </w:r>
    </w:p>
    <w:p w14:paraId="116617B3">
      <w:pPr>
        <w:pStyle w:val="11"/>
        <w:numPr>
          <w:ilvl w:val="0"/>
          <w:numId w:val="1"/>
        </w:numPr>
        <w:adjustRightInd w:val="0"/>
        <w:spacing w:afterLines="0" w:line="56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【无偿收</w:t>
      </w:r>
      <w:r>
        <w:rPr>
          <w:rFonts w:hint="default" w:ascii="Times New Roman" w:hAnsi="Times New Roman" w:eastAsia="仿宋_GB2312" w:cs="Times New Roman"/>
          <w:sz w:val="32"/>
          <w:szCs w:val="32"/>
          <w:lang w:val="en-US" w:eastAsia="zh-CN"/>
        </w:rPr>
        <w:t>回</w:t>
      </w:r>
      <w:r>
        <w:rPr>
          <w:rFonts w:hint="default" w:ascii="Times New Roman" w:hAnsi="Times New Roman" w:eastAsia="仿宋_GB2312" w:cs="Times New Roman"/>
          <w:sz w:val="32"/>
          <w:szCs w:val="32"/>
        </w:rPr>
        <w:t>情形】符合下列情形之一的，用水权应当无偿收回：</w:t>
      </w:r>
    </w:p>
    <w:p w14:paraId="51221BD4">
      <w:pPr>
        <w:numPr>
          <w:ilvl w:val="0"/>
          <w:numId w:val="0"/>
        </w:numPr>
        <w:adjustRightInd w:val="0"/>
        <w:spacing w:afterLines="0"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政府投资实施的节水改造工程节约的水量；</w:t>
      </w:r>
    </w:p>
    <w:p w14:paraId="69B0A1FA">
      <w:pPr>
        <w:adjustRightInd w:val="0"/>
        <w:spacing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（二）因城镇扩建等公共设施建设以及交通、水利等基础设施建设征用土地而形成的空置用水权；</w:t>
      </w:r>
    </w:p>
    <w:p w14:paraId="4B495625">
      <w:pPr>
        <w:adjustRightInd w:val="0"/>
        <w:spacing w:afterLines="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val="en-US" w:eastAsia="zh-CN"/>
        </w:rPr>
        <w:t>由</w:t>
      </w:r>
      <w:r>
        <w:rPr>
          <w:rFonts w:hint="default" w:ascii="Times New Roman" w:hAnsi="Times New Roman" w:eastAsia="仿宋_GB2312" w:cs="Times New Roman"/>
          <w:sz w:val="32"/>
          <w:szCs w:val="32"/>
          <w:highlight w:val="none"/>
          <w:lang w:val="en-US"/>
        </w:rPr>
        <w:t>政府配置用水权，</w:t>
      </w:r>
      <w:r>
        <w:rPr>
          <w:rFonts w:hint="default"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lang w:val="en-US"/>
        </w:rPr>
        <w:t>已取得取水许可证或用水权证的用水户，</w:t>
      </w:r>
      <w:r>
        <w:rPr>
          <w:rFonts w:hint="default" w:ascii="Times New Roman" w:hAnsi="Times New Roman" w:eastAsia="仿宋_GB2312" w:cs="Times New Roman"/>
          <w:sz w:val="32"/>
          <w:szCs w:val="32"/>
          <w:highlight w:val="none"/>
        </w:rPr>
        <w:t>近三年未通过节水改造富余</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用水权</w:t>
      </w:r>
      <w:r>
        <w:rPr>
          <w:rFonts w:hint="default" w:ascii="Times New Roman" w:hAnsi="Times New Roman" w:eastAsia="仿宋_GB2312" w:cs="Times New Roman"/>
          <w:sz w:val="32"/>
          <w:szCs w:val="32"/>
          <w:highlight w:val="none"/>
          <w:lang w:eastAsia="zh-CN"/>
        </w:rPr>
        <w:t>未</w:t>
      </w:r>
      <w:r>
        <w:rPr>
          <w:rFonts w:hint="default" w:ascii="Times New Roman" w:hAnsi="Times New Roman" w:eastAsia="仿宋_GB2312" w:cs="Times New Roman"/>
          <w:sz w:val="32"/>
          <w:szCs w:val="32"/>
          <w:highlight w:val="none"/>
          <w:lang w:val="en-US" w:eastAsia="zh-CN"/>
        </w:rPr>
        <w:t>进行</w:t>
      </w:r>
      <w:r>
        <w:rPr>
          <w:rFonts w:hint="default" w:ascii="Times New Roman" w:hAnsi="Times New Roman" w:eastAsia="仿宋_GB2312" w:cs="Times New Roman"/>
          <w:sz w:val="32"/>
          <w:szCs w:val="32"/>
          <w:highlight w:val="none"/>
        </w:rPr>
        <w:t>交易</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w:t>
      </w:r>
    </w:p>
    <w:p w14:paraId="036D13F4">
      <w:pPr>
        <w:adjustRightInd w:val="0"/>
        <w:spacing w:afterLines="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val="en-US" w:eastAsia="zh-CN"/>
        </w:rPr>
        <w:t>由</w:t>
      </w:r>
      <w:r>
        <w:rPr>
          <w:rFonts w:hint="default" w:ascii="Times New Roman" w:hAnsi="Times New Roman" w:eastAsia="仿宋_GB2312" w:cs="Times New Roman"/>
          <w:sz w:val="32"/>
          <w:szCs w:val="32"/>
          <w:highlight w:val="none"/>
          <w:lang w:val="en-US"/>
        </w:rPr>
        <w:t>政府配置用水权，</w:t>
      </w:r>
      <w:r>
        <w:rPr>
          <w:rFonts w:hint="default"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rPr>
        <w:t>已取得取水许可证或用水权证的工业用水户，</w:t>
      </w:r>
      <w:r>
        <w:rPr>
          <w:rFonts w:hint="eastAsia" w:ascii="Times New Roman" w:hAnsi="Times New Roman" w:eastAsia="仿宋_GB2312" w:cs="Times New Roman"/>
          <w:sz w:val="32"/>
          <w:szCs w:val="32"/>
          <w:highlight w:val="none"/>
          <w:lang w:val="en-US" w:eastAsia="zh-CN"/>
        </w:rPr>
        <w:t>未</w:t>
      </w:r>
      <w:r>
        <w:rPr>
          <w:rFonts w:hint="default" w:ascii="Times New Roman" w:hAnsi="Times New Roman" w:eastAsia="仿宋_GB2312" w:cs="Times New Roman"/>
          <w:sz w:val="32"/>
          <w:szCs w:val="32"/>
          <w:highlight w:val="none"/>
        </w:rPr>
        <w:t>缴纳用水权有偿使用费</w:t>
      </w:r>
      <w:r>
        <w:rPr>
          <w:rFonts w:hint="eastAsia" w:ascii="Times New Roman" w:hAnsi="Times New Roman" w:eastAsia="仿宋_GB2312" w:cs="Times New Roman"/>
          <w:sz w:val="32"/>
          <w:szCs w:val="32"/>
          <w:highlight w:val="none"/>
          <w:lang w:val="en-US" w:eastAsia="zh-CN"/>
        </w:rPr>
        <w:t>对应的</w:t>
      </w:r>
      <w:r>
        <w:rPr>
          <w:rFonts w:hint="default" w:ascii="Times New Roman" w:hAnsi="Times New Roman" w:eastAsia="仿宋_GB2312" w:cs="Times New Roman"/>
          <w:sz w:val="32"/>
          <w:szCs w:val="32"/>
          <w:highlight w:val="none"/>
        </w:rPr>
        <w:t>用水权指标；</w:t>
      </w:r>
    </w:p>
    <w:p w14:paraId="01B328BE">
      <w:pPr>
        <w:adjustRightInd w:val="0"/>
        <w:spacing w:afterLines="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由</w:t>
      </w:r>
      <w:r>
        <w:rPr>
          <w:rFonts w:hint="default" w:ascii="Times New Roman" w:hAnsi="Times New Roman" w:eastAsia="仿宋_GB2312" w:cs="Times New Roman"/>
          <w:sz w:val="32"/>
          <w:szCs w:val="32"/>
          <w:highlight w:val="none"/>
        </w:rPr>
        <w:t>政府配置用水权，因破产、关停、被取缔以及迁出自治区的用水户所持有的用水权；</w:t>
      </w:r>
    </w:p>
    <w:p w14:paraId="71D608CE">
      <w:pPr>
        <w:adjustRightInd w:val="0"/>
        <w:spacing w:afterLines="0" w:line="56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水资源配置工程原设计的各类供水对象未落地建设或未达到</w:t>
      </w:r>
      <w:r>
        <w:rPr>
          <w:rFonts w:hint="default" w:ascii="Times New Roman" w:hAnsi="Times New Roman" w:eastAsia="仿宋_GB2312" w:cs="Times New Roman"/>
          <w:sz w:val="32"/>
          <w:szCs w:val="32"/>
          <w:lang w:val="en-US" w:eastAsia="zh-CN"/>
        </w:rPr>
        <w:t>取水许可水量</w:t>
      </w:r>
      <w:r>
        <w:rPr>
          <w:rFonts w:hint="default" w:ascii="Times New Roman" w:hAnsi="Times New Roman" w:eastAsia="仿宋_GB2312" w:cs="Times New Roman"/>
          <w:sz w:val="32"/>
          <w:szCs w:val="32"/>
          <w:lang w:val="en-US"/>
        </w:rPr>
        <w:t>而形成的闲置取水权；</w:t>
      </w:r>
    </w:p>
    <w:p w14:paraId="7B148979">
      <w:pPr>
        <w:adjustRightInd w:val="0"/>
        <w:spacing w:after="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法律、法规和规章等规定的其他情形。</w:t>
      </w:r>
    </w:p>
    <w:p w14:paraId="5336FCDC">
      <w:pPr>
        <w:pStyle w:val="11"/>
        <w:numPr>
          <w:ilvl w:val="0"/>
          <w:numId w:val="1"/>
        </w:numPr>
        <w:adjustRightInd w:val="0"/>
        <w:spacing w:afterLines="0" w:line="56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【无偿收回认定和收储主体】用水权无偿收回指标认定主体，按以下规定确定：</w:t>
      </w:r>
    </w:p>
    <w:p w14:paraId="590C72C5">
      <w:pPr>
        <w:numPr>
          <w:ilvl w:val="0"/>
          <w:numId w:val="0"/>
        </w:numPr>
        <w:adjustRightInd w:val="0"/>
        <w:spacing w:afterLines="0"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属于第</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条第（一）（二）项情形中的用水权收储指标，由所在地县级人民政府水行政主管部门负责认定和收储；</w:t>
      </w:r>
    </w:p>
    <w:p w14:paraId="209D9628">
      <w:pPr>
        <w:numPr>
          <w:ilvl w:val="0"/>
          <w:numId w:val="0"/>
        </w:numPr>
        <w:adjustRightInd w:val="0"/>
        <w:spacing w:afterLines="0"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属于第</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条第（三）（四）</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项情形中的用水权收储指标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由县级人民政府水行政主管部门</w:t>
      </w:r>
      <w:r>
        <w:rPr>
          <w:rFonts w:hint="eastAsia" w:ascii="Times New Roman" w:hAnsi="Times New Roman" w:eastAsia="仿宋_GB2312" w:cs="Times New Roman"/>
          <w:sz w:val="32"/>
          <w:szCs w:val="32"/>
          <w:lang w:val="en-US" w:eastAsia="zh-CN"/>
        </w:rPr>
        <w:t>按照水资源管理分级权限</w:t>
      </w:r>
      <w:r>
        <w:rPr>
          <w:rFonts w:hint="default" w:ascii="Times New Roman" w:hAnsi="Times New Roman" w:eastAsia="仿宋_GB2312" w:cs="Times New Roman"/>
          <w:sz w:val="32"/>
          <w:szCs w:val="32"/>
        </w:rPr>
        <w:t>负责认定和收储；</w:t>
      </w:r>
    </w:p>
    <w:p w14:paraId="56BFC31C">
      <w:pPr>
        <w:numPr>
          <w:ilvl w:val="0"/>
          <w:numId w:val="0"/>
        </w:numPr>
        <w:adjustRightInd w:val="0"/>
        <w:spacing w:afterLines="0" w:line="560" w:lineRule="exact"/>
        <w:ind w:firstLine="640" w:firstLineChars="200"/>
        <w:rPr>
          <w:rFonts w:hint="default"/>
        </w:rPr>
      </w:pPr>
      <w:r>
        <w:rPr>
          <w:rFonts w:hint="eastAsia" w:ascii="Times New Roman" w:hAnsi="Times New Roman" w:eastAsia="仿宋_GB2312" w:cs="Times New Roman"/>
          <w:b w:val="0"/>
          <w:sz w:val="32"/>
          <w:szCs w:val="32"/>
          <w:highlight w:val="none"/>
          <w:lang w:eastAsia="zh-CN"/>
        </w:rPr>
        <w:t>（</w:t>
      </w:r>
      <w:r>
        <w:rPr>
          <w:rFonts w:hint="eastAsia" w:ascii="Times New Roman" w:hAnsi="Times New Roman" w:eastAsia="仿宋_GB2312" w:cs="Times New Roman"/>
          <w:b w:val="0"/>
          <w:sz w:val="32"/>
          <w:szCs w:val="32"/>
          <w:highlight w:val="none"/>
          <w:lang w:val="en-US" w:eastAsia="zh-CN"/>
        </w:rPr>
        <w:t>三</w:t>
      </w:r>
      <w:r>
        <w:rPr>
          <w:rFonts w:hint="eastAsia" w:ascii="Times New Roman" w:hAnsi="Times New Roman" w:eastAsia="仿宋_GB2312" w:cs="Times New Roman"/>
          <w:b w:val="0"/>
          <w:sz w:val="32"/>
          <w:szCs w:val="32"/>
          <w:highlight w:val="none"/>
          <w:lang w:eastAsia="zh-CN"/>
        </w:rPr>
        <w:t>）</w:t>
      </w:r>
      <w:r>
        <w:rPr>
          <w:rFonts w:hint="default" w:ascii="Times New Roman" w:hAnsi="Times New Roman" w:eastAsia="仿宋_GB2312" w:cs="Times New Roman"/>
          <w:b w:val="0"/>
          <w:sz w:val="32"/>
          <w:szCs w:val="32"/>
          <w:highlight w:val="none"/>
        </w:rPr>
        <w:t>属于第</w:t>
      </w:r>
      <w:r>
        <w:rPr>
          <w:rFonts w:hint="default" w:ascii="Times New Roman" w:hAnsi="Times New Roman" w:eastAsia="仿宋_GB2312" w:cs="Times New Roman"/>
          <w:b w:val="0"/>
          <w:sz w:val="32"/>
          <w:szCs w:val="32"/>
          <w:highlight w:val="none"/>
          <w:lang w:val="en-US" w:eastAsia="zh-CN"/>
        </w:rPr>
        <w:t>七</w:t>
      </w:r>
      <w:r>
        <w:rPr>
          <w:rFonts w:hint="default" w:ascii="Times New Roman" w:hAnsi="Times New Roman" w:eastAsia="仿宋_GB2312" w:cs="Times New Roman"/>
          <w:b w:val="0"/>
          <w:sz w:val="32"/>
          <w:szCs w:val="32"/>
          <w:highlight w:val="none"/>
        </w:rPr>
        <w:t>条第（</w:t>
      </w:r>
      <w:r>
        <w:rPr>
          <w:rFonts w:hint="eastAsia" w:ascii="Times New Roman" w:hAnsi="Times New Roman" w:eastAsia="仿宋_GB2312" w:cs="Times New Roman"/>
          <w:b w:val="0"/>
          <w:sz w:val="32"/>
          <w:szCs w:val="32"/>
          <w:highlight w:val="none"/>
          <w:lang w:val="en-US" w:eastAsia="zh-CN"/>
        </w:rPr>
        <w:t>六</w:t>
      </w:r>
      <w:r>
        <w:rPr>
          <w:rFonts w:hint="default" w:ascii="Times New Roman" w:hAnsi="Times New Roman" w:eastAsia="仿宋_GB2312" w:cs="Times New Roman"/>
          <w:b w:val="0"/>
          <w:sz w:val="32"/>
          <w:szCs w:val="32"/>
          <w:highlight w:val="none"/>
        </w:rPr>
        <w:t>）项情形中的用水权收储指标</w:t>
      </w:r>
      <w:r>
        <w:rPr>
          <w:rFonts w:hint="default" w:ascii="Times New Roman" w:hAnsi="Times New Roman" w:eastAsia="仿宋_GB2312" w:cs="Times New Roman"/>
          <w:sz w:val="32"/>
          <w:szCs w:val="32"/>
        </w:rPr>
        <w:t>由属地</w:t>
      </w:r>
      <w:r>
        <w:rPr>
          <w:rFonts w:hint="default" w:ascii="Times New Roman" w:hAnsi="Times New Roman" w:eastAsia="仿宋_GB2312" w:cs="Times New Roman"/>
          <w:sz w:val="32"/>
          <w:szCs w:val="32"/>
          <w:lang w:eastAsia="zh-CN"/>
        </w:rPr>
        <w:t>县级</w:t>
      </w:r>
      <w:r>
        <w:rPr>
          <w:rFonts w:hint="default" w:ascii="Times New Roman" w:hAnsi="Times New Roman" w:eastAsia="仿宋_GB2312" w:cs="Times New Roman"/>
          <w:sz w:val="32"/>
          <w:szCs w:val="32"/>
        </w:rPr>
        <w:t>水行政主管部门负责认定和收储，跨行政区域的由共同的上级水行政主管部门负责认定和收储。</w:t>
      </w:r>
    </w:p>
    <w:p w14:paraId="3826A8DD">
      <w:pPr>
        <w:pStyle w:val="7"/>
        <w:keepNext w:val="0"/>
        <w:keepLines w:val="0"/>
        <w:pageBreakBefore w:val="0"/>
        <w:widowControl w:val="0"/>
        <w:kinsoku/>
        <w:wordWrap/>
        <w:overflowPunct/>
        <w:topLinePunct w:val="0"/>
        <w:autoSpaceDE/>
        <w:autoSpaceDN/>
        <w:bidi w:val="0"/>
        <w:adjustRightInd/>
        <w:snapToGrid/>
        <w:spacing w:before="0" w:after="0" w:afterLines="0" w:line="560" w:lineRule="exact"/>
        <w:ind w:firstLine="640" w:firstLineChars="200"/>
        <w:jc w:val="both"/>
        <w:textAlignment w:val="auto"/>
        <w:outlineLvl w:val="9"/>
        <w:rPr>
          <w:rFonts w:hint="default" w:ascii="Times New Roman" w:hAnsi="Times New Roman" w:eastAsia="仿宋_GB2312" w:cs="Times New Roman"/>
          <w:b w:val="0"/>
          <w:szCs w:val="32"/>
          <w:highlight w:val="none"/>
        </w:rPr>
      </w:pPr>
      <w:r>
        <w:rPr>
          <w:rFonts w:hint="default" w:ascii="Times New Roman" w:hAnsi="Times New Roman" w:eastAsia="仿宋_GB2312" w:cs="Times New Roman"/>
          <w:b w:val="0"/>
          <w:sz w:val="32"/>
          <w:szCs w:val="32"/>
          <w:highlight w:val="none"/>
        </w:rPr>
        <w:t>涉及不同审批机关的，应征得相应审批机关的同意</w:t>
      </w:r>
      <w:r>
        <w:rPr>
          <w:rFonts w:hint="default" w:ascii="Times New Roman" w:hAnsi="Times New Roman" w:eastAsia="仿宋_GB2312" w:cs="Times New Roman"/>
          <w:b w:val="0"/>
          <w:sz w:val="32"/>
          <w:szCs w:val="32"/>
          <w:highlight w:val="none"/>
          <w:lang w:eastAsia="zh-CN"/>
        </w:rPr>
        <w:t>，</w:t>
      </w:r>
      <w:r>
        <w:rPr>
          <w:rFonts w:hint="default" w:ascii="Times New Roman" w:hAnsi="Times New Roman" w:eastAsia="仿宋_GB2312" w:cs="Times New Roman"/>
          <w:b w:val="0"/>
          <w:sz w:val="32"/>
          <w:szCs w:val="32"/>
          <w:highlight w:val="none"/>
        </w:rPr>
        <w:t>流域管理机构审批的取水许可</w:t>
      </w:r>
      <w:r>
        <w:rPr>
          <w:rFonts w:hint="default" w:ascii="Times New Roman" w:hAnsi="Times New Roman" w:eastAsia="仿宋_GB2312" w:cs="Times New Roman"/>
          <w:b w:val="0"/>
          <w:sz w:val="32"/>
          <w:szCs w:val="32"/>
          <w:highlight w:val="none"/>
          <w:lang w:val="en-US" w:eastAsia="zh-CN"/>
        </w:rPr>
        <w:t>且收储期限超过一年的</w:t>
      </w:r>
      <w:r>
        <w:rPr>
          <w:rFonts w:hint="default" w:ascii="Times New Roman" w:hAnsi="Times New Roman" w:eastAsia="仿宋_GB2312" w:cs="Times New Roman"/>
          <w:b w:val="0"/>
          <w:sz w:val="32"/>
          <w:szCs w:val="32"/>
          <w:highlight w:val="none"/>
        </w:rPr>
        <w:t>应征求流域管理机构意见。</w:t>
      </w:r>
    </w:p>
    <w:p w14:paraId="7CA0A629">
      <w:pPr>
        <w:pStyle w:val="11"/>
        <w:numPr>
          <w:ilvl w:val="0"/>
          <w:numId w:val="1"/>
        </w:numPr>
        <w:adjustRightInd w:val="0"/>
        <w:spacing w:after="0" w:afterLines="0" w:line="56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无偿</w:t>
      </w:r>
      <w:r>
        <w:rPr>
          <w:rFonts w:hint="eastAsia" w:ascii="Times New Roman" w:hAnsi="Times New Roman" w:eastAsia="仿宋_GB2312" w:cs="Times New Roman"/>
          <w:sz w:val="32"/>
          <w:szCs w:val="32"/>
          <w:lang w:val="en-US" w:eastAsia="zh-CN"/>
        </w:rPr>
        <w:t>收回流程</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用水权无偿收回按照以下流程进行：</w:t>
      </w:r>
    </w:p>
    <w:p w14:paraId="30A7BAE2">
      <w:pPr>
        <w:pStyle w:val="11"/>
        <w:numPr>
          <w:ilvl w:val="0"/>
          <w:numId w:val="0"/>
        </w:numPr>
        <w:adjustRightInd w:val="0"/>
        <w:spacing w:after="0" w:afterLines="0" w:line="560" w:lineRule="exact"/>
        <w:ind w:left="0" w:leftChars="0"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用水权指标无偿收回认定书》</w:t>
      </w:r>
      <w:r>
        <w:rPr>
          <w:rFonts w:hint="eastAsia"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rPr>
        <w:t>县级以上人民政府水行政主管部门认定属于用水权</w:t>
      </w:r>
      <w:r>
        <w:rPr>
          <w:rFonts w:hint="default" w:ascii="Times New Roman" w:hAnsi="Times New Roman" w:eastAsia="仿宋_GB2312" w:cs="Times New Roman"/>
          <w:sz w:val="32"/>
          <w:szCs w:val="32"/>
          <w:lang w:val="en-US" w:eastAsia="zh-CN"/>
        </w:rPr>
        <w:t>无偿</w:t>
      </w:r>
      <w:r>
        <w:rPr>
          <w:rFonts w:hint="eastAsia" w:ascii="Times New Roman" w:hAnsi="Times New Roman" w:eastAsia="仿宋_GB2312" w:cs="Times New Roman"/>
          <w:sz w:val="32"/>
          <w:szCs w:val="32"/>
          <w:lang w:val="en-US" w:eastAsia="zh-CN"/>
        </w:rPr>
        <w:t>收回</w:t>
      </w:r>
      <w:r>
        <w:rPr>
          <w:rFonts w:hint="default" w:ascii="Times New Roman" w:hAnsi="Times New Roman" w:eastAsia="仿宋_GB2312" w:cs="Times New Roman"/>
          <w:sz w:val="32"/>
          <w:szCs w:val="32"/>
        </w:rPr>
        <w:t>指标的，向原用水权人下达《用水权指标无偿收回认定书》（以下简称《认定书》），包括认定用水权收储指标的依据，认定的收储水量等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具体模版见附件1</w:t>
      </w:r>
      <w:r>
        <w:rPr>
          <w:rFonts w:hint="default" w:ascii="Times New Roman" w:hAnsi="Times New Roman" w:eastAsia="仿宋_GB2312" w:cs="Times New Roman"/>
          <w:sz w:val="32"/>
          <w:szCs w:val="32"/>
        </w:rPr>
        <w:t>。</w:t>
      </w:r>
    </w:p>
    <w:p w14:paraId="507CBBDE">
      <w:pPr>
        <w:pStyle w:val="11"/>
        <w:numPr>
          <w:ilvl w:val="0"/>
          <w:numId w:val="0"/>
        </w:numPr>
        <w:adjustRightInd w:val="0"/>
        <w:spacing w:after="0" w:afterLines="0" w:line="560" w:lineRule="exact"/>
        <w:ind w:left="0" w:leftChars="0"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认定书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rPr>
        <w:t>《认定书》由认定的水行政主管部门送达至原用水权人，原用水权人如对《认定书》有异议，可在收到《认定书》后15个工作日内向</w:t>
      </w:r>
      <w:r>
        <w:rPr>
          <w:rFonts w:hint="default" w:ascii="Times New Roman" w:hAnsi="Times New Roman" w:eastAsia="仿宋_GB2312" w:cs="Times New Roman"/>
          <w:sz w:val="32"/>
          <w:szCs w:val="32"/>
          <w:lang w:eastAsia="zh-CN"/>
        </w:rPr>
        <w:t>具有</w:t>
      </w:r>
      <w:r>
        <w:rPr>
          <w:rFonts w:hint="default" w:ascii="Times New Roman" w:hAnsi="Times New Roman" w:eastAsia="仿宋_GB2312" w:cs="Times New Roman"/>
          <w:sz w:val="32"/>
          <w:szCs w:val="32"/>
        </w:rPr>
        <w:t>管辖权的水行政主管部门提出申辩或申诉，逾期未提出的，视为自动放弃。</w:t>
      </w:r>
    </w:p>
    <w:p w14:paraId="77196306">
      <w:pPr>
        <w:pStyle w:val="11"/>
        <w:numPr>
          <w:ilvl w:val="0"/>
          <w:numId w:val="0"/>
        </w:numPr>
        <w:adjustRightInd w:val="0"/>
        <w:spacing w:after="0" w:afterLines="0" w:line="560" w:lineRule="exact"/>
        <w:ind w:left="0" w:leftChars="0"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《用水权指标无偿收回决定书》</w:t>
      </w:r>
      <w:r>
        <w:rPr>
          <w:rFonts w:hint="eastAsia"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rPr>
        <w:t>用水权无偿收回指标</w:t>
      </w:r>
      <w:r>
        <w:rPr>
          <w:rFonts w:hint="eastAsia" w:ascii="Times New Roman" w:hAnsi="Times New Roman" w:eastAsia="仿宋_GB2312" w:cs="Times New Roman"/>
          <w:sz w:val="32"/>
          <w:szCs w:val="32"/>
          <w:lang w:val="en-US" w:eastAsia="zh-CN"/>
        </w:rPr>
        <w:t>经原用水权人</w:t>
      </w:r>
      <w:r>
        <w:rPr>
          <w:rFonts w:hint="default" w:ascii="Times New Roman" w:hAnsi="Times New Roman" w:eastAsia="仿宋_GB2312" w:cs="Times New Roman"/>
          <w:sz w:val="32"/>
          <w:szCs w:val="32"/>
        </w:rPr>
        <w:t>认定后，由认定的水行政主管部门向原用水权人下达《用水权指标无偿收回决定书》（以下简称《决定书》），包括原指标占用人的名称、地址、建设规模、决定收储的用水权指标等内容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具体模版见附件2</w:t>
      </w:r>
      <w:r>
        <w:rPr>
          <w:rFonts w:hint="default" w:ascii="Times New Roman" w:hAnsi="Times New Roman" w:eastAsia="仿宋_GB2312" w:cs="Times New Roman"/>
          <w:sz w:val="32"/>
          <w:szCs w:val="32"/>
        </w:rPr>
        <w:t>。</w:t>
      </w:r>
    </w:p>
    <w:p w14:paraId="06D69FCD">
      <w:pPr>
        <w:pStyle w:val="11"/>
        <w:numPr>
          <w:ilvl w:val="0"/>
          <w:numId w:val="0"/>
        </w:numPr>
        <w:adjustRightInd w:val="0"/>
        <w:spacing w:after="0" w:afterLines="0" w:line="560" w:lineRule="exact"/>
        <w:ind w:left="0" w:leftChars="0"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决定书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认定。</w:t>
      </w:r>
      <w:r>
        <w:rPr>
          <w:rFonts w:hint="default" w:ascii="Times New Roman" w:hAnsi="Times New Roman" w:eastAsia="仿宋_GB2312" w:cs="Times New Roman"/>
          <w:sz w:val="32"/>
          <w:szCs w:val="32"/>
        </w:rPr>
        <w:t>《决定书》自作出之日起10个工作日内送达原用水权人，原用水权人若对《决定书》有异议，可以依法申请行政复议或提起行政诉讼。</w:t>
      </w:r>
    </w:p>
    <w:p w14:paraId="6260D85E">
      <w:pPr>
        <w:pStyle w:val="11"/>
        <w:numPr>
          <w:ilvl w:val="0"/>
          <w:numId w:val="0"/>
        </w:numPr>
        <w:adjustRightInd w:val="0"/>
        <w:spacing w:after="0" w:afterLines="0" w:line="560" w:lineRule="exact"/>
        <w:ind w:left="0" w:leftChars="0"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权属变更。</w:t>
      </w:r>
      <w:r>
        <w:rPr>
          <w:rFonts w:hint="default" w:ascii="Times New Roman" w:hAnsi="Times New Roman" w:eastAsia="仿宋_GB2312" w:cs="Times New Roman"/>
          <w:sz w:val="32"/>
          <w:szCs w:val="32"/>
          <w:highlight w:val="none"/>
        </w:rPr>
        <w:t>《决定书》生效后，由县级以上人民政府水行政主管部门实施无偿收回。原用水权人应依据有关规定办理取水许可或用水权变更手续，收储期限不超过一年的（含一年），</w:t>
      </w:r>
      <w:r>
        <w:rPr>
          <w:rFonts w:hint="default" w:ascii="Times New Roman" w:hAnsi="Times New Roman" w:eastAsia="仿宋_GB2312" w:cs="Times New Roman"/>
          <w:spacing w:val="-11"/>
          <w:sz w:val="32"/>
          <w:szCs w:val="32"/>
          <w:highlight w:val="none"/>
        </w:rPr>
        <w:t>无需办理变更手续，审批机关在批准文件中对</w:t>
      </w:r>
      <w:r>
        <w:rPr>
          <w:rFonts w:hint="default" w:ascii="Times New Roman" w:hAnsi="Times New Roman" w:eastAsia="仿宋_GB2312" w:cs="Times New Roman"/>
          <w:spacing w:val="-11"/>
          <w:sz w:val="32"/>
          <w:szCs w:val="32"/>
          <w:highlight w:val="none"/>
          <w:lang w:eastAsia="zh-CN"/>
        </w:rPr>
        <w:t>收储</w:t>
      </w:r>
      <w:r>
        <w:rPr>
          <w:rFonts w:hint="default" w:ascii="Times New Roman" w:hAnsi="Times New Roman" w:eastAsia="仿宋_GB2312" w:cs="Times New Roman"/>
          <w:spacing w:val="-11"/>
          <w:sz w:val="32"/>
          <w:szCs w:val="32"/>
          <w:highlight w:val="none"/>
        </w:rPr>
        <w:t>的许可水量或用水权数量、</w:t>
      </w:r>
      <w:r>
        <w:rPr>
          <w:rFonts w:hint="eastAsia" w:ascii="Times New Roman" w:hAnsi="Times New Roman" w:eastAsia="仿宋_GB2312" w:cs="Times New Roman"/>
          <w:spacing w:val="-11"/>
          <w:sz w:val="32"/>
          <w:szCs w:val="32"/>
          <w:highlight w:val="none"/>
          <w:lang w:val="en-US" w:eastAsia="zh-CN"/>
        </w:rPr>
        <w:t>水预算额度、</w:t>
      </w:r>
      <w:r>
        <w:rPr>
          <w:rFonts w:hint="default" w:ascii="Times New Roman" w:hAnsi="Times New Roman" w:eastAsia="仿宋_GB2312" w:cs="Times New Roman"/>
          <w:spacing w:val="-11"/>
          <w:sz w:val="32"/>
          <w:szCs w:val="32"/>
          <w:highlight w:val="none"/>
        </w:rPr>
        <w:t>水资源用途、年度取水计划等予以明确。</w:t>
      </w:r>
    </w:p>
    <w:p w14:paraId="65BE37BE">
      <w:pPr>
        <w:pStyle w:val="11"/>
        <w:numPr>
          <w:ilvl w:val="0"/>
          <w:numId w:val="0"/>
        </w:numPr>
        <w:adjustRightInd w:val="0"/>
        <w:spacing w:after="0" w:afterLines="0" w:line="560" w:lineRule="exact"/>
        <w:ind w:left="0" w:leftChars="0" w:firstLine="640"/>
        <w:rPr>
          <w:rFonts w:hint="default" w:ascii="Times New Roman" w:hAnsi="Times New Roman" w:eastAsia="仿宋_GB2312" w:cs="Times New Roman"/>
          <w:sz w:val="32"/>
          <w:szCs w:val="32"/>
          <w:highlight w:val="none"/>
        </w:rPr>
      </w:pPr>
    </w:p>
    <w:p w14:paraId="584725D8">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 xml:space="preserve">章 </w:t>
      </w:r>
      <w:r>
        <w:rPr>
          <w:rFonts w:hint="default" w:ascii="Times New Roman" w:hAnsi="Times New Roman" w:eastAsia="黑体" w:cs="Times New Roman"/>
          <w:sz w:val="32"/>
          <w:szCs w:val="32"/>
          <w:lang w:val="en-US" w:eastAsia="zh-CN"/>
        </w:rPr>
        <w:t>有偿</w:t>
      </w:r>
      <w:r>
        <w:rPr>
          <w:rFonts w:hint="default" w:ascii="Times New Roman" w:hAnsi="Times New Roman" w:eastAsia="黑体" w:cs="Times New Roman"/>
          <w:sz w:val="32"/>
          <w:szCs w:val="32"/>
        </w:rPr>
        <w:t>收储</w:t>
      </w:r>
    </w:p>
    <w:p w14:paraId="164C4058">
      <w:pPr>
        <w:pStyle w:val="11"/>
        <w:numPr>
          <w:ilvl w:val="0"/>
          <w:numId w:val="1"/>
        </w:numPr>
        <w:adjustRightInd w:val="0"/>
        <w:spacing w:afterLines="0" w:line="56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【有偿收储情形】符合下列情形之一的，用水权应认定为用水权有偿收储指标：</w:t>
      </w:r>
    </w:p>
    <w:p w14:paraId="088CCD2B">
      <w:pPr>
        <w:adjustRightInd w:val="0"/>
        <w:spacing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（一）社会资本投资实施节水工程改造节约的水量；</w:t>
      </w:r>
    </w:p>
    <w:p w14:paraId="70267E39">
      <w:pPr>
        <w:adjustRightInd w:val="0"/>
        <w:spacing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（二）企业通过用水权转让项目有偿获得的用水权指标；</w:t>
      </w:r>
    </w:p>
    <w:p w14:paraId="1D369285">
      <w:pPr>
        <w:adjustRightInd w:val="0"/>
        <w:spacing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rPr>
        <w:t>政府配置用水权，已取得取水许可证或用水权证的用水户，</w:t>
      </w:r>
      <w:r>
        <w:rPr>
          <w:rFonts w:hint="default" w:ascii="Times New Roman" w:hAnsi="Times New Roman" w:eastAsia="仿宋_GB2312" w:cs="Times New Roman"/>
          <w:sz w:val="32"/>
          <w:szCs w:val="32"/>
        </w:rPr>
        <w:t>近三年自行投资实施节水改造富余的用水权没有进行交易的；</w:t>
      </w:r>
    </w:p>
    <w:p w14:paraId="63CD2B5D">
      <w:pPr>
        <w:adjustRightInd w:val="0"/>
        <w:spacing w:afterLines="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（四）已取得取水许可证或用水权证的工业用水户，缴纳用水权有偿使用费</w:t>
      </w:r>
      <w:r>
        <w:rPr>
          <w:rFonts w:hint="default" w:ascii="Times New Roman" w:hAnsi="Times New Roman" w:eastAsia="仿宋_GB2312" w:cs="Times New Roman"/>
          <w:sz w:val="32"/>
          <w:szCs w:val="32"/>
          <w:highlight w:val="none"/>
          <w:lang w:val="en-US" w:eastAsia="zh-CN"/>
        </w:rPr>
        <w:t>后</w:t>
      </w:r>
      <w:r>
        <w:rPr>
          <w:rFonts w:hint="default" w:ascii="Times New Roman" w:hAnsi="Times New Roman" w:eastAsia="仿宋_GB2312" w:cs="Times New Roman"/>
          <w:sz w:val="32"/>
          <w:szCs w:val="32"/>
          <w:highlight w:val="none"/>
        </w:rPr>
        <w:t>闲置或节</w:t>
      </w:r>
      <w:r>
        <w:rPr>
          <w:rFonts w:hint="default" w:ascii="Times New Roman" w:hAnsi="Times New Roman" w:eastAsia="仿宋_GB2312" w:cs="Times New Roman"/>
          <w:sz w:val="32"/>
          <w:szCs w:val="32"/>
          <w:highlight w:val="none"/>
          <w:lang w:eastAsia="zh-CN"/>
        </w:rPr>
        <w:t>余</w:t>
      </w:r>
      <w:r>
        <w:rPr>
          <w:rFonts w:hint="default" w:ascii="Times New Roman" w:hAnsi="Times New Roman" w:eastAsia="仿宋_GB2312" w:cs="Times New Roman"/>
          <w:sz w:val="32"/>
          <w:szCs w:val="32"/>
          <w:highlight w:val="none"/>
        </w:rPr>
        <w:t>的用水权指标；</w:t>
      </w:r>
    </w:p>
    <w:p w14:paraId="37DE21A2">
      <w:pPr>
        <w:adjustRightInd w:val="0"/>
        <w:spacing w:after="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（五）法律、法规和规章等规定的其他情形。</w:t>
      </w:r>
    </w:p>
    <w:p w14:paraId="0E9198BF">
      <w:pPr>
        <w:pStyle w:val="11"/>
        <w:numPr>
          <w:ilvl w:val="0"/>
          <w:numId w:val="1"/>
        </w:numPr>
        <w:adjustRightInd w:val="0"/>
        <w:spacing w:afterLines="0" w:line="56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【有偿收储认定主体】用水权有偿收储指标认定的主体，按以下规定确定：</w:t>
      </w:r>
    </w:p>
    <w:p w14:paraId="3D18F076">
      <w:pPr>
        <w:numPr>
          <w:ilvl w:val="0"/>
          <w:numId w:val="2"/>
        </w:numPr>
        <w:adjustRightInd w:val="0"/>
        <w:spacing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由社会资本投资实施节水工程改造节约的水量，由属地水行政主管部门负责认定，跨行政区域的由共同的上级水行政主管负责认定。不同投资主体的收储指标分配比例原则上按照投资比例协商确定。</w:t>
      </w:r>
    </w:p>
    <w:p w14:paraId="34D74A90">
      <w:pPr>
        <w:numPr>
          <w:ilvl w:val="0"/>
          <w:numId w:val="2"/>
        </w:numPr>
        <w:adjustRightInd w:val="0"/>
        <w:spacing w:afterLines="0"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属于第</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条第（二）（三）（四）项情形中的用水权有偿收储指标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由县级人民政府水行政主管部门</w:t>
      </w:r>
      <w:r>
        <w:rPr>
          <w:rFonts w:hint="eastAsia" w:ascii="Times New Roman" w:hAnsi="Times New Roman" w:eastAsia="仿宋_GB2312" w:cs="Times New Roman"/>
          <w:sz w:val="32"/>
          <w:szCs w:val="32"/>
          <w:lang w:val="en-US" w:eastAsia="zh-CN"/>
        </w:rPr>
        <w:t>按照水资源管理分级权限</w:t>
      </w:r>
      <w:r>
        <w:rPr>
          <w:rFonts w:hint="default" w:ascii="Times New Roman" w:hAnsi="Times New Roman" w:eastAsia="仿宋_GB2312" w:cs="Times New Roman"/>
          <w:sz w:val="32"/>
          <w:szCs w:val="32"/>
        </w:rPr>
        <w:t>负责认定</w:t>
      </w:r>
      <w:r>
        <w:rPr>
          <w:rFonts w:hint="eastAsia" w:ascii="Times New Roman" w:hAnsi="Times New Roman" w:eastAsia="仿宋_GB2312" w:cs="Times New Roman"/>
          <w:sz w:val="32"/>
          <w:szCs w:val="32"/>
          <w:lang w:eastAsia="zh-CN"/>
        </w:rPr>
        <w:t>。</w:t>
      </w:r>
    </w:p>
    <w:p w14:paraId="1AB3BCB2">
      <w:pPr>
        <w:pStyle w:val="7"/>
        <w:keepNext w:val="0"/>
        <w:keepLines w:val="0"/>
        <w:pageBreakBefore w:val="0"/>
        <w:widowControl w:val="0"/>
        <w:kinsoku/>
        <w:wordWrap/>
        <w:overflowPunct/>
        <w:topLinePunct w:val="0"/>
        <w:autoSpaceDE/>
        <w:autoSpaceDN/>
        <w:bidi w:val="0"/>
        <w:adjustRightInd/>
        <w:snapToGrid/>
        <w:spacing w:before="0" w:after="0" w:afterLines="0" w:line="560" w:lineRule="exact"/>
        <w:ind w:firstLine="640" w:firstLineChars="200"/>
        <w:jc w:val="both"/>
        <w:textAlignment w:val="auto"/>
        <w:outlineLvl w:val="9"/>
        <w:rPr>
          <w:rFonts w:hint="default"/>
          <w:highlight w:val="none"/>
        </w:rPr>
      </w:pPr>
      <w:r>
        <w:rPr>
          <w:rFonts w:hint="default" w:ascii="Times New Roman" w:hAnsi="Times New Roman" w:eastAsia="仿宋_GB2312" w:cs="Times New Roman"/>
          <w:b w:val="0"/>
          <w:sz w:val="32"/>
          <w:szCs w:val="32"/>
          <w:highlight w:val="none"/>
        </w:rPr>
        <w:t>涉及不同审批机关的，应征得相应审批机关的同意</w:t>
      </w:r>
      <w:r>
        <w:rPr>
          <w:rFonts w:hint="default" w:ascii="Times New Roman" w:hAnsi="Times New Roman" w:eastAsia="仿宋_GB2312" w:cs="Times New Roman"/>
          <w:b w:val="0"/>
          <w:sz w:val="32"/>
          <w:szCs w:val="32"/>
          <w:highlight w:val="none"/>
          <w:lang w:eastAsia="zh-CN"/>
        </w:rPr>
        <w:t>，</w:t>
      </w:r>
      <w:r>
        <w:rPr>
          <w:rFonts w:hint="default" w:ascii="Times New Roman" w:hAnsi="Times New Roman" w:eastAsia="仿宋_GB2312" w:cs="Times New Roman"/>
          <w:b w:val="0"/>
          <w:sz w:val="32"/>
          <w:szCs w:val="32"/>
          <w:highlight w:val="none"/>
        </w:rPr>
        <w:t>流域管理机构审批的取水许可</w:t>
      </w:r>
      <w:r>
        <w:rPr>
          <w:rFonts w:hint="default" w:ascii="Times New Roman" w:hAnsi="Times New Roman" w:eastAsia="仿宋_GB2312" w:cs="Times New Roman"/>
          <w:b w:val="0"/>
          <w:sz w:val="32"/>
          <w:szCs w:val="32"/>
          <w:highlight w:val="none"/>
          <w:lang w:val="en-US" w:eastAsia="zh-CN"/>
        </w:rPr>
        <w:t>且收储期限超过一年的</w:t>
      </w:r>
      <w:r>
        <w:rPr>
          <w:rFonts w:hint="default" w:ascii="Times New Roman" w:hAnsi="Times New Roman" w:eastAsia="仿宋_GB2312" w:cs="Times New Roman"/>
          <w:b w:val="0"/>
          <w:sz w:val="32"/>
          <w:szCs w:val="32"/>
          <w:highlight w:val="none"/>
        </w:rPr>
        <w:t>应征求流域管理机构意见。</w:t>
      </w:r>
    </w:p>
    <w:p w14:paraId="19FBE891">
      <w:pPr>
        <w:pStyle w:val="11"/>
        <w:numPr>
          <w:ilvl w:val="0"/>
          <w:numId w:val="1"/>
        </w:numPr>
        <w:adjustRightInd w:val="0"/>
        <w:spacing w:afterLines="0" w:line="560" w:lineRule="exact"/>
        <w:ind w:left="0"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【有偿收储流程】有偿收储流程按照以下流程进行：</w:t>
      </w:r>
    </w:p>
    <w:p w14:paraId="14EAE95F">
      <w:pPr>
        <w:pStyle w:val="11"/>
        <w:numPr>
          <w:ilvl w:val="0"/>
          <w:numId w:val="0"/>
        </w:numPr>
        <w:adjustRightInd w:val="0"/>
        <w:spacing w:afterLines="0" w:line="560" w:lineRule="exact"/>
        <w:ind w:left="0" w:leftChars="0"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发布收储公告。</w:t>
      </w:r>
      <w:r>
        <w:rPr>
          <w:rFonts w:hint="eastAsia" w:ascii="Times New Roman" w:hAnsi="Times New Roman" w:eastAsia="仿宋_GB2312" w:cs="Times New Roman"/>
          <w:sz w:val="32"/>
          <w:szCs w:val="32"/>
        </w:rPr>
        <w:t>县级以上水行政主管部门发布</w:t>
      </w:r>
      <w:r>
        <w:rPr>
          <w:rFonts w:hint="eastAsia" w:ascii="Times New Roman" w:hAnsi="Times New Roman" w:eastAsia="仿宋_GB2312" w:cs="Times New Roman"/>
          <w:sz w:val="32"/>
          <w:szCs w:val="32"/>
          <w:lang w:val="en-US" w:eastAsia="zh-CN"/>
        </w:rPr>
        <w:t>用水权</w:t>
      </w:r>
      <w:r>
        <w:rPr>
          <w:rFonts w:hint="eastAsia" w:ascii="Times New Roman" w:hAnsi="Times New Roman" w:eastAsia="仿宋_GB2312" w:cs="Times New Roman"/>
          <w:sz w:val="32"/>
          <w:szCs w:val="32"/>
        </w:rPr>
        <w:t>有偿</w:t>
      </w:r>
      <w:r>
        <w:rPr>
          <w:rFonts w:hint="eastAsia" w:ascii="Times New Roman" w:hAnsi="Times New Roman" w:eastAsia="仿宋_GB2312" w:cs="Times New Roman"/>
          <w:sz w:val="32"/>
          <w:szCs w:val="32"/>
          <w:lang w:val="en-US" w:eastAsia="zh-CN"/>
        </w:rPr>
        <w:t>收储</w:t>
      </w:r>
      <w:r>
        <w:rPr>
          <w:rFonts w:hint="eastAsia" w:ascii="Times New Roman" w:hAnsi="Times New Roman" w:eastAsia="仿宋_GB2312" w:cs="Times New Roman"/>
          <w:sz w:val="32"/>
          <w:szCs w:val="32"/>
        </w:rPr>
        <w:t>公告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原用水权人按照自愿原则联系公告发布者提出被收储意愿。未发布公告时，原用水权人也可以自行联系当地水行政主管部门提出被收储意愿。</w:t>
      </w:r>
    </w:p>
    <w:p w14:paraId="03178B79">
      <w:pPr>
        <w:pStyle w:val="11"/>
        <w:numPr>
          <w:ilvl w:val="0"/>
          <w:numId w:val="0"/>
        </w:numPr>
        <w:adjustRightInd w:val="0"/>
        <w:spacing w:afterLines="0" w:line="560" w:lineRule="exact"/>
        <w:ind w:left="0" w:leftChars="0"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有偿收储申请。</w:t>
      </w:r>
      <w:r>
        <w:rPr>
          <w:rFonts w:hint="default" w:ascii="Times New Roman" w:hAnsi="Times New Roman" w:eastAsia="仿宋_GB2312" w:cs="Times New Roman"/>
          <w:sz w:val="32"/>
          <w:szCs w:val="32"/>
        </w:rPr>
        <w:t>符合有偿收储情形的，原用水权人</w:t>
      </w:r>
      <w:r>
        <w:rPr>
          <w:rFonts w:hint="eastAsia" w:ascii="Times New Roman" w:hAnsi="Times New Roman" w:eastAsia="仿宋_GB2312" w:cs="Times New Roman"/>
          <w:sz w:val="32"/>
          <w:szCs w:val="32"/>
          <w:lang w:val="en-US" w:eastAsia="zh-CN"/>
        </w:rPr>
        <w:t>向水行政主管部门</w:t>
      </w:r>
      <w:r>
        <w:rPr>
          <w:rFonts w:hint="default" w:ascii="Times New Roman" w:hAnsi="Times New Roman" w:eastAsia="仿宋_GB2312" w:cs="Times New Roman"/>
          <w:sz w:val="32"/>
          <w:szCs w:val="32"/>
        </w:rPr>
        <w:t>提交下列材料：</w:t>
      </w:r>
    </w:p>
    <w:p w14:paraId="7383706B">
      <w:pPr>
        <w:numPr>
          <w:ilvl w:val="0"/>
          <w:numId w:val="0"/>
        </w:numPr>
        <w:adjustRightInd w:val="0"/>
        <w:spacing w:afterLines="0" w:line="560" w:lineRule="exact"/>
        <w:ind w:left="0" w:leftChars="0"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用水权指标收储申请书</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应包含用原水权人基本信息、拟收储水量、收储期限、收储价格、水源类型等内容，具体模版见附件3</w:t>
      </w:r>
      <w:r>
        <w:rPr>
          <w:rFonts w:hint="default" w:ascii="Times New Roman" w:hAnsi="Times New Roman" w:eastAsia="仿宋_GB2312" w:cs="Times New Roman"/>
          <w:sz w:val="32"/>
          <w:szCs w:val="32"/>
          <w:highlight w:val="none"/>
        </w:rPr>
        <w:t>；</w:t>
      </w:r>
    </w:p>
    <w:p w14:paraId="58ECA89F">
      <w:pPr>
        <w:adjustRightInd w:val="0"/>
        <w:spacing w:afterLines="0"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权属证明文件：统一社会信用代码证、法人代表证明、授权委托书、取水许可证或用水权证和用水权无争议、无抵押、无法院查封等他项权利限制声明；</w:t>
      </w:r>
    </w:p>
    <w:p w14:paraId="0501B5DA">
      <w:pPr>
        <w:adjustRightInd w:val="0"/>
        <w:spacing w:afterLines="0"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委托农民用水合作组织</w:t>
      </w:r>
      <w:r>
        <w:rPr>
          <w:rFonts w:hint="eastAsia" w:ascii="Times New Roman" w:hAnsi="Times New Roman" w:eastAsia="仿宋_GB2312" w:cs="Times New Roman"/>
          <w:sz w:val="32"/>
          <w:szCs w:val="32"/>
          <w:lang w:val="en-US" w:eastAsia="zh-CN"/>
        </w:rPr>
        <w:t>申办</w:t>
      </w:r>
      <w:r>
        <w:rPr>
          <w:rFonts w:hint="default" w:ascii="Times New Roman" w:hAnsi="Times New Roman" w:eastAsia="仿宋_GB2312" w:cs="Times New Roman"/>
          <w:sz w:val="32"/>
          <w:szCs w:val="32"/>
        </w:rPr>
        <w:t>收储的应提交相关村集体的授权委托书；</w:t>
      </w:r>
    </w:p>
    <w:p w14:paraId="1F9137E8">
      <w:pPr>
        <w:adjustRightInd w:val="0"/>
        <w:spacing w:after="0" w:afterLines="0"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需要提交的其他资料</w:t>
      </w:r>
      <w:r>
        <w:rPr>
          <w:rFonts w:hint="default" w:ascii="Times New Roman" w:hAnsi="Times New Roman" w:eastAsia="仿宋_GB2312" w:cs="Times New Roman"/>
          <w:sz w:val="32"/>
          <w:szCs w:val="32"/>
          <w:lang w:eastAsia="zh-CN"/>
        </w:rPr>
        <w:t>。</w:t>
      </w:r>
    </w:p>
    <w:p w14:paraId="755D871A">
      <w:pPr>
        <w:pStyle w:val="11"/>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left="0"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申请材料审核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水行政主管部门</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个工作日内完成</w:t>
      </w:r>
      <w:r>
        <w:rPr>
          <w:rFonts w:hint="default" w:ascii="Times New Roman" w:hAnsi="Times New Roman" w:eastAsia="仿宋_GB2312" w:cs="Times New Roman"/>
          <w:sz w:val="32"/>
          <w:szCs w:val="32"/>
        </w:rPr>
        <w:t>申请材料</w:t>
      </w:r>
      <w:r>
        <w:rPr>
          <w:rFonts w:hint="eastAsia" w:ascii="Times New Roman" w:hAnsi="Times New Roman" w:eastAsia="仿宋_GB2312" w:cs="Times New Roman"/>
          <w:sz w:val="32"/>
          <w:szCs w:val="32"/>
          <w:lang w:val="en-US" w:eastAsia="zh-CN"/>
        </w:rPr>
        <w:t>审核并出具《有偿收储指标认定书》（模版见附件4）。</w:t>
      </w:r>
    </w:p>
    <w:p w14:paraId="54E3BF1D">
      <w:pPr>
        <w:pStyle w:val="11"/>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left="0" w:leftChars="0"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收储</w:t>
      </w:r>
      <w:r>
        <w:rPr>
          <w:rFonts w:hint="default" w:ascii="Times New Roman" w:hAnsi="Times New Roman" w:eastAsia="仿宋_GB2312" w:cs="Times New Roman"/>
          <w:sz w:val="32"/>
          <w:szCs w:val="32"/>
        </w:rPr>
        <w:t>协议签订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原用水权人向</w:t>
      </w:r>
      <w:r>
        <w:rPr>
          <w:rFonts w:hint="default" w:ascii="Times New Roman" w:hAnsi="Times New Roman" w:eastAsia="仿宋_GB2312" w:cs="Times New Roman"/>
          <w:sz w:val="32"/>
          <w:szCs w:val="32"/>
        </w:rPr>
        <w:t>用水权</w:t>
      </w:r>
      <w:r>
        <w:rPr>
          <w:rFonts w:hint="eastAsia" w:ascii="Times New Roman" w:hAnsi="Times New Roman" w:eastAsia="仿宋_GB2312" w:cs="Times New Roman"/>
          <w:sz w:val="32"/>
          <w:szCs w:val="32"/>
          <w:lang w:val="en-US" w:eastAsia="zh-CN"/>
        </w:rPr>
        <w:t>有偿</w:t>
      </w:r>
      <w:r>
        <w:rPr>
          <w:rFonts w:hint="default" w:ascii="Times New Roman" w:hAnsi="Times New Roman" w:eastAsia="仿宋_GB2312" w:cs="Times New Roman"/>
          <w:sz w:val="32"/>
          <w:szCs w:val="32"/>
        </w:rPr>
        <w:t>收储</w:t>
      </w:r>
      <w:r>
        <w:rPr>
          <w:rFonts w:hint="eastAsia" w:ascii="Times New Roman" w:hAnsi="Times New Roman" w:eastAsia="仿宋_GB2312" w:cs="Times New Roman"/>
          <w:sz w:val="32"/>
          <w:szCs w:val="32"/>
          <w:lang w:val="en-US" w:eastAsia="zh-CN"/>
        </w:rPr>
        <w:t>单位提交《有偿收储指标认定书》，双方</w:t>
      </w:r>
      <w:r>
        <w:rPr>
          <w:rFonts w:hint="default" w:ascii="Times New Roman" w:hAnsi="Times New Roman" w:eastAsia="仿宋_GB2312" w:cs="Times New Roman"/>
          <w:sz w:val="32"/>
          <w:szCs w:val="32"/>
        </w:rPr>
        <w:t>签订用水权收储合同，并按照合同约定方式</w:t>
      </w:r>
      <w:r>
        <w:rPr>
          <w:rFonts w:hint="eastAsia" w:ascii="Times New Roman" w:hAnsi="Times New Roman" w:eastAsia="仿宋_GB2312" w:cs="Times New Roman"/>
          <w:sz w:val="32"/>
          <w:szCs w:val="32"/>
          <w:lang w:val="en-US" w:eastAsia="zh-CN"/>
        </w:rPr>
        <w:t>支付收储费用</w:t>
      </w:r>
      <w:r>
        <w:rPr>
          <w:rFonts w:hint="default" w:ascii="Times New Roman" w:hAnsi="Times New Roman" w:eastAsia="仿宋_GB2312" w:cs="Times New Roman"/>
          <w:sz w:val="32"/>
          <w:szCs w:val="32"/>
        </w:rPr>
        <w:t>。</w:t>
      </w:r>
    </w:p>
    <w:p w14:paraId="1684EF1F">
      <w:pPr>
        <w:pStyle w:val="11"/>
        <w:numPr>
          <w:ilvl w:val="0"/>
          <w:numId w:val="0"/>
        </w:numPr>
        <w:adjustRightInd w:val="0"/>
        <w:spacing w:after="0" w:afterLines="0"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权属变更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用水权</w:t>
      </w:r>
      <w:r>
        <w:rPr>
          <w:rFonts w:hint="eastAsia" w:ascii="Times New Roman" w:hAnsi="Times New Roman" w:eastAsia="仿宋_GB2312" w:cs="Times New Roman"/>
          <w:sz w:val="32"/>
          <w:szCs w:val="32"/>
          <w:lang w:val="en-US" w:eastAsia="zh-CN"/>
        </w:rPr>
        <w:t>有偿</w:t>
      </w:r>
      <w:r>
        <w:rPr>
          <w:rFonts w:hint="default" w:ascii="Times New Roman" w:hAnsi="Times New Roman" w:eastAsia="仿宋_GB2312" w:cs="Times New Roman"/>
          <w:sz w:val="32"/>
          <w:szCs w:val="32"/>
        </w:rPr>
        <w:t>收储</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支付收储费用后，原用水权人应依据有关规定办理取水许可或用水权变更手续，收储期限不超过一年的（含一年），无需办理变</w:t>
      </w:r>
      <w:r>
        <w:rPr>
          <w:rFonts w:hint="default" w:ascii="Times New Roman" w:hAnsi="Times New Roman" w:eastAsia="仿宋_GB2312" w:cs="Times New Roman"/>
          <w:sz w:val="32"/>
          <w:szCs w:val="32"/>
          <w:highlight w:val="none"/>
        </w:rPr>
        <w:t>更手续，审批机关在批准文件中对</w:t>
      </w:r>
      <w:r>
        <w:rPr>
          <w:rFonts w:hint="default" w:ascii="Times New Roman" w:hAnsi="Times New Roman" w:eastAsia="仿宋_GB2312" w:cs="Times New Roman"/>
          <w:sz w:val="32"/>
          <w:szCs w:val="32"/>
          <w:highlight w:val="none"/>
          <w:lang w:eastAsia="zh-CN"/>
        </w:rPr>
        <w:t>收储后</w:t>
      </w:r>
      <w:r>
        <w:rPr>
          <w:rFonts w:hint="default" w:ascii="Times New Roman" w:hAnsi="Times New Roman" w:eastAsia="仿宋_GB2312" w:cs="Times New Roman"/>
          <w:sz w:val="32"/>
          <w:szCs w:val="32"/>
          <w:highlight w:val="none"/>
        </w:rPr>
        <w:t>的许可水量或用水权数量、</w:t>
      </w:r>
      <w:r>
        <w:rPr>
          <w:rFonts w:hint="default" w:ascii="Times New Roman" w:hAnsi="Times New Roman" w:eastAsia="仿宋_GB2312" w:cs="Times New Roman"/>
          <w:sz w:val="32"/>
          <w:szCs w:val="32"/>
          <w:highlight w:val="none"/>
          <w:lang w:eastAsia="zh-CN"/>
        </w:rPr>
        <w:t>水预算额度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水资源用途、年度取水计划等予以明确。</w:t>
      </w:r>
    </w:p>
    <w:p w14:paraId="13F0F3C6">
      <w:pPr>
        <w:pStyle w:val="11"/>
        <w:keepNext w:val="0"/>
        <w:keepLines w:val="0"/>
        <w:pageBreakBefore w:val="0"/>
        <w:widowControl w:val="0"/>
        <w:numPr>
          <w:ilvl w:val="0"/>
          <w:numId w:val="1"/>
        </w:numPr>
        <w:kinsoku/>
        <w:wordWrap/>
        <w:overflowPunct/>
        <w:topLinePunct w:val="0"/>
        <w:autoSpaceDE/>
        <w:autoSpaceDN/>
        <w:bidi w:val="0"/>
        <w:adjustRightInd w:val="0"/>
        <w:snapToGrid/>
        <w:spacing w:after="0" w:afterLines="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偿收储价格】用水权有偿收储的价格遵从双方意愿，公正有序推进，不得影响、损害利害关系人合法权益和公共利益，根据成本投入、市场供求关系等因素确定，由双方协商议价，原则上不得低于自治区用水权基准价。</w:t>
      </w:r>
    </w:p>
    <w:p w14:paraId="08DAB808">
      <w:pPr>
        <w:pStyle w:val="11"/>
        <w:numPr>
          <w:ilvl w:val="0"/>
          <w:numId w:val="1"/>
        </w:numPr>
        <w:adjustRightInd w:val="0"/>
        <w:spacing w:after="0" w:afterLines="0" w:line="560" w:lineRule="exact"/>
        <w:ind w:left="0" w:firstLine="64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【有偿收储期限】用水权收储期限原则上按照原取水许可证或用水权证</w:t>
      </w:r>
      <w:r>
        <w:rPr>
          <w:rFonts w:hint="default" w:ascii="Times New Roman" w:hAnsi="Times New Roman" w:eastAsia="仿宋_GB2312" w:cs="Times New Roman"/>
          <w:sz w:val="32"/>
          <w:szCs w:val="32"/>
          <w:lang w:eastAsia="zh-CN"/>
        </w:rPr>
        <w:t>载明的</w:t>
      </w:r>
      <w:r>
        <w:rPr>
          <w:rFonts w:hint="default" w:ascii="Times New Roman" w:hAnsi="Times New Roman" w:eastAsia="仿宋_GB2312" w:cs="Times New Roman"/>
          <w:sz w:val="32"/>
          <w:szCs w:val="32"/>
        </w:rPr>
        <w:t>剩余期限确定。采取节水措施节约农业灌溉水权的，</w:t>
      </w:r>
      <w:r>
        <w:rPr>
          <w:rFonts w:hint="default" w:ascii="Times New Roman" w:hAnsi="Times New Roman" w:eastAsia="仿宋_GB2312" w:cs="Times New Roman"/>
          <w:sz w:val="32"/>
          <w:szCs w:val="32"/>
          <w:lang w:eastAsia="zh-CN"/>
        </w:rPr>
        <w:t>收储</w:t>
      </w:r>
      <w:r>
        <w:rPr>
          <w:rFonts w:hint="default" w:ascii="Times New Roman" w:hAnsi="Times New Roman" w:eastAsia="仿宋_GB2312" w:cs="Times New Roman"/>
          <w:sz w:val="32"/>
          <w:szCs w:val="32"/>
        </w:rPr>
        <w:t>期限应当综合考虑节水工程设施使用年限、产业生命周期等因素确定。</w:t>
      </w:r>
      <w:r>
        <w:rPr>
          <w:rFonts w:hint="default" w:ascii="Times New Roman" w:hAnsi="Times New Roman" w:eastAsia="仿宋_GB2312" w:cs="Times New Roman"/>
          <w:sz w:val="32"/>
          <w:szCs w:val="32"/>
          <w:highlight w:val="none"/>
          <w:lang w:eastAsia="zh-CN"/>
        </w:rPr>
        <w:t>年内</w:t>
      </w:r>
      <w:r>
        <w:rPr>
          <w:rFonts w:hint="default" w:ascii="Times New Roman" w:hAnsi="Times New Roman" w:eastAsia="仿宋_GB2312" w:cs="Times New Roman"/>
          <w:sz w:val="32"/>
          <w:szCs w:val="32"/>
          <w:highlight w:val="none"/>
        </w:rPr>
        <w:t>尚未使用的农业灌溉</w:t>
      </w:r>
      <w:r>
        <w:rPr>
          <w:rFonts w:hint="default" w:ascii="Times New Roman" w:hAnsi="Times New Roman" w:eastAsia="仿宋_GB2312" w:cs="Times New Roman"/>
          <w:sz w:val="32"/>
          <w:szCs w:val="32"/>
          <w:highlight w:val="none"/>
          <w:lang w:eastAsia="zh-CN"/>
        </w:rPr>
        <w:t>用</w:t>
      </w:r>
      <w:r>
        <w:rPr>
          <w:rFonts w:hint="default" w:ascii="Times New Roman" w:hAnsi="Times New Roman" w:eastAsia="仿宋_GB2312" w:cs="Times New Roman"/>
          <w:sz w:val="32"/>
          <w:szCs w:val="32"/>
          <w:highlight w:val="none"/>
        </w:rPr>
        <w:t>水权</w:t>
      </w:r>
      <w:r>
        <w:rPr>
          <w:rFonts w:hint="default" w:ascii="Times New Roman" w:hAnsi="Times New Roman" w:eastAsia="仿宋_GB2312" w:cs="Times New Roman"/>
          <w:sz w:val="32"/>
          <w:szCs w:val="32"/>
          <w:highlight w:val="none"/>
          <w:lang w:eastAsia="zh-CN"/>
        </w:rPr>
        <w:t>，收储</w:t>
      </w:r>
      <w:r>
        <w:rPr>
          <w:rFonts w:hint="default" w:ascii="Times New Roman" w:hAnsi="Times New Roman" w:eastAsia="仿宋_GB2312" w:cs="Times New Roman"/>
          <w:sz w:val="32"/>
          <w:szCs w:val="32"/>
          <w:highlight w:val="none"/>
        </w:rPr>
        <w:t>期限</w:t>
      </w:r>
      <w:r>
        <w:rPr>
          <w:rFonts w:hint="default" w:ascii="Times New Roman" w:hAnsi="Times New Roman" w:eastAsia="仿宋_GB2312" w:cs="Times New Roman"/>
          <w:sz w:val="32"/>
          <w:szCs w:val="32"/>
          <w:highlight w:val="none"/>
          <w:lang w:eastAsia="zh-CN"/>
        </w:rPr>
        <w:t>不超过一个自然年</w:t>
      </w:r>
      <w:r>
        <w:rPr>
          <w:rFonts w:hint="default" w:ascii="Times New Roman" w:hAnsi="Times New Roman" w:eastAsia="仿宋_GB2312" w:cs="Times New Roman"/>
          <w:sz w:val="32"/>
          <w:szCs w:val="32"/>
        </w:rPr>
        <w:t>。</w:t>
      </w:r>
    </w:p>
    <w:p w14:paraId="7C031BF3">
      <w:pPr>
        <w:pStyle w:val="11"/>
        <w:numPr>
          <w:ilvl w:val="0"/>
          <w:numId w:val="0"/>
        </w:numPr>
        <w:adjustRightInd w:val="0"/>
        <w:spacing w:after="0" w:afterLines="0" w:line="560" w:lineRule="exact"/>
        <w:ind w:left="640" w:firstLine="0" w:firstLineChars="0"/>
        <w:rPr>
          <w:rFonts w:hint="default" w:ascii="Times New Roman" w:hAnsi="Times New Roman" w:eastAsia="仿宋_GB2312" w:cs="Times New Roman"/>
          <w:sz w:val="32"/>
          <w:szCs w:val="32"/>
        </w:rPr>
      </w:pPr>
    </w:p>
    <w:p w14:paraId="1D50071E">
      <w:pPr>
        <w:adjustRightInd w:val="0"/>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章 处置</w:t>
      </w:r>
    </w:p>
    <w:p w14:paraId="03715444">
      <w:pPr>
        <w:pStyle w:val="11"/>
        <w:keepNext w:val="0"/>
        <w:keepLines w:val="0"/>
        <w:pageBreakBefore w:val="0"/>
        <w:widowControl w:val="0"/>
        <w:numPr>
          <w:ilvl w:val="0"/>
          <w:numId w:val="1"/>
        </w:numPr>
        <w:kinsoku/>
        <w:wordWrap/>
        <w:overflowPunct/>
        <w:topLinePunct w:val="0"/>
        <w:autoSpaceDE/>
        <w:autoSpaceDN/>
        <w:bidi w:val="0"/>
        <w:adjustRightInd w:val="0"/>
        <w:snapToGrid/>
        <w:spacing w:after="0" w:afterLines="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【处置方式】</w:t>
      </w:r>
      <w:r>
        <w:rPr>
          <w:rFonts w:hint="default" w:ascii="Times New Roman" w:hAnsi="Times New Roman" w:eastAsia="仿宋_GB2312" w:cs="Times New Roman"/>
          <w:sz w:val="32"/>
          <w:szCs w:val="32"/>
          <w:lang w:eastAsia="zh-CN"/>
        </w:rPr>
        <w:t>收储的用水权可以重新配置或按照相关规定要求进行交易。用水权收储指标再交易可参照《宁夏回族自治区用水权市场交易规则》具体实施。</w:t>
      </w:r>
    </w:p>
    <w:p w14:paraId="6888F728">
      <w:pPr>
        <w:pStyle w:val="11"/>
        <w:keepNext w:val="0"/>
        <w:keepLines w:val="0"/>
        <w:pageBreakBefore w:val="0"/>
        <w:widowControl w:val="0"/>
        <w:numPr>
          <w:ilvl w:val="0"/>
          <w:numId w:val="1"/>
        </w:numPr>
        <w:kinsoku/>
        <w:wordWrap/>
        <w:overflowPunct/>
        <w:topLinePunct w:val="0"/>
        <w:autoSpaceDE/>
        <w:autoSpaceDN/>
        <w:bidi w:val="0"/>
        <w:adjustRightInd w:val="0"/>
        <w:snapToGrid/>
        <w:spacing w:after="0" w:afterLines="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再</w:t>
      </w:r>
      <w:r>
        <w:rPr>
          <w:rFonts w:hint="default" w:ascii="Times New Roman" w:hAnsi="Times New Roman" w:eastAsia="仿宋_GB2312" w:cs="Times New Roman"/>
          <w:sz w:val="32"/>
          <w:szCs w:val="32"/>
        </w:rPr>
        <w:t>配置原则】县级以上水行政主管部门可对收储的</w:t>
      </w:r>
      <w:r>
        <w:rPr>
          <w:rFonts w:hint="default" w:ascii="Times New Roman" w:hAnsi="Times New Roman" w:eastAsia="仿宋_GB2312" w:cs="Times New Roman"/>
          <w:sz w:val="32"/>
          <w:szCs w:val="32"/>
          <w:lang w:eastAsia="zh-CN"/>
        </w:rPr>
        <w:t>用</w:t>
      </w:r>
      <w:r>
        <w:rPr>
          <w:rFonts w:hint="default" w:ascii="Times New Roman" w:hAnsi="Times New Roman" w:eastAsia="仿宋_GB2312" w:cs="Times New Roman"/>
          <w:sz w:val="32"/>
          <w:szCs w:val="32"/>
        </w:rPr>
        <w:t>水权进行</w:t>
      </w:r>
      <w:r>
        <w:rPr>
          <w:rFonts w:hint="default" w:ascii="Times New Roman" w:hAnsi="Times New Roman" w:eastAsia="仿宋_GB2312" w:cs="Times New Roman"/>
          <w:sz w:val="32"/>
          <w:szCs w:val="32"/>
          <w:lang w:eastAsia="zh-CN"/>
        </w:rPr>
        <w:t>再</w:t>
      </w:r>
      <w:r>
        <w:rPr>
          <w:rFonts w:hint="default" w:ascii="Times New Roman" w:hAnsi="Times New Roman" w:eastAsia="仿宋_GB2312" w:cs="Times New Roman"/>
          <w:sz w:val="32"/>
          <w:szCs w:val="32"/>
        </w:rPr>
        <w:t>配置，优先保障民生和重点建设项目的用水权。</w:t>
      </w:r>
    </w:p>
    <w:p w14:paraId="08183D36">
      <w:pPr>
        <w:pStyle w:val="11"/>
        <w:keepNext w:val="0"/>
        <w:keepLines w:val="0"/>
        <w:pageBreakBefore w:val="0"/>
        <w:widowControl w:val="0"/>
        <w:numPr>
          <w:ilvl w:val="0"/>
          <w:numId w:val="1"/>
        </w:numPr>
        <w:kinsoku/>
        <w:wordWrap/>
        <w:overflowPunct/>
        <w:topLinePunct w:val="0"/>
        <w:autoSpaceDE/>
        <w:autoSpaceDN/>
        <w:bidi w:val="0"/>
        <w:adjustRightInd w:val="0"/>
        <w:snapToGrid/>
        <w:spacing w:after="0" w:afterLines="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收储后再</w:t>
      </w:r>
      <w:r>
        <w:rPr>
          <w:rFonts w:hint="default" w:ascii="Times New Roman" w:hAnsi="Times New Roman" w:eastAsia="仿宋_GB2312" w:cs="Times New Roman"/>
          <w:sz w:val="32"/>
          <w:szCs w:val="32"/>
        </w:rPr>
        <w:t>交易价格】无偿收回的用水指标交易价格以《宁夏回族自治区用水权价值基准（试行）》为基准价格；有偿收储的用水指标交易价格，</w:t>
      </w:r>
      <w:r>
        <w:rPr>
          <w:rFonts w:hint="eastAsia" w:ascii="Times New Roman" w:hAnsi="Times New Roman" w:eastAsia="仿宋_GB2312" w:cs="Times New Roman"/>
          <w:sz w:val="32"/>
          <w:szCs w:val="32"/>
          <w:lang w:val="en-US" w:eastAsia="zh-CN"/>
        </w:rPr>
        <w:t>应综合考虑</w:t>
      </w:r>
      <w:r>
        <w:rPr>
          <w:rFonts w:hint="default" w:ascii="Times New Roman" w:hAnsi="Times New Roman" w:eastAsia="仿宋_GB2312" w:cs="Times New Roman"/>
          <w:sz w:val="32"/>
          <w:szCs w:val="32"/>
        </w:rPr>
        <w:t>有偿收储价格</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合理收益</w:t>
      </w:r>
      <w:r>
        <w:rPr>
          <w:rFonts w:hint="eastAsia" w:ascii="Times New Roman" w:hAnsi="Times New Roman" w:eastAsia="仿宋_GB2312" w:cs="Times New Roman"/>
          <w:sz w:val="32"/>
          <w:szCs w:val="32"/>
          <w:lang w:val="en-US" w:eastAsia="zh-CN"/>
        </w:rPr>
        <w:t>确定</w:t>
      </w:r>
      <w:r>
        <w:rPr>
          <w:rFonts w:hint="eastAsia" w:ascii="Times New Roman" w:hAnsi="Times New Roman" w:eastAsia="仿宋_GB2312" w:cs="Times New Roman"/>
          <w:sz w:val="32"/>
          <w:szCs w:val="32"/>
          <w:lang w:eastAsia="zh-CN"/>
        </w:rPr>
        <w:t>。</w:t>
      </w:r>
    </w:p>
    <w:p w14:paraId="36A4FF77">
      <w:pPr>
        <w:pStyle w:val="11"/>
        <w:keepNext w:val="0"/>
        <w:keepLines w:val="0"/>
        <w:pageBreakBefore w:val="0"/>
        <w:widowControl w:val="0"/>
        <w:numPr>
          <w:ilvl w:val="0"/>
          <w:numId w:val="1"/>
        </w:numPr>
        <w:kinsoku/>
        <w:wordWrap/>
        <w:overflowPunct/>
        <w:topLinePunct w:val="0"/>
        <w:autoSpaceDE/>
        <w:autoSpaceDN/>
        <w:bidi w:val="0"/>
        <w:adjustRightInd w:val="0"/>
        <w:snapToGrid/>
        <w:spacing w:after="0" w:afterLines="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【收益分配】无偿收回的用水权指标交易后产生的收益，归属地人民政府所有；有偿收储的用水权指标交易后产生的收益，扣除收储成本后由授权开展收储业务的县级以上人民政府和收储</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协商分配。</w:t>
      </w:r>
    </w:p>
    <w:p w14:paraId="302781FC">
      <w:pPr>
        <w:pStyle w:val="10"/>
        <w:keepNext w:val="0"/>
        <w:keepLines w:val="0"/>
        <w:pageBreakBefore w:val="0"/>
        <w:widowControl w:val="0"/>
        <w:numPr>
          <w:ilvl w:val="0"/>
          <w:numId w:val="1"/>
        </w:numPr>
        <w:kinsoku/>
        <w:wordWrap/>
        <w:overflowPunct/>
        <w:topLinePunct w:val="0"/>
        <w:autoSpaceDE/>
        <w:autoSpaceDN/>
        <w:bidi w:val="0"/>
        <w:adjustRightInd/>
        <w:snapToGrid/>
        <w:spacing w:after="0" w:afterLines="0"/>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收储</w:t>
      </w:r>
      <w:r>
        <w:rPr>
          <w:rFonts w:hint="default" w:ascii="Times New Roman" w:hAnsi="Times New Roman" w:cs="Times New Roman"/>
          <w:sz w:val="32"/>
          <w:szCs w:val="32"/>
        </w:rPr>
        <w:t>资金管理】</w:t>
      </w:r>
      <w:r>
        <w:rPr>
          <w:rFonts w:hint="default" w:ascii="Times New Roman" w:hAnsi="Times New Roman" w:cs="Times New Roman"/>
          <w:sz w:val="32"/>
          <w:szCs w:val="32"/>
          <w:lang w:eastAsia="zh-CN"/>
        </w:rPr>
        <w:t>县级以上人民政府应加强用水权收储再配置资金的监管。用水权收储再配置资金重点用于用水权收储、水利基础设施建设及运</w:t>
      </w:r>
      <w:r>
        <w:rPr>
          <w:rFonts w:hint="default" w:ascii="Times New Roman" w:hAnsi="Times New Roman" w:cs="Times New Roman"/>
          <w:sz w:val="32"/>
          <w:szCs w:val="32"/>
          <w:lang w:val="en-US" w:eastAsia="zh-CN"/>
        </w:rPr>
        <w:t>行</w:t>
      </w:r>
      <w:r>
        <w:rPr>
          <w:rFonts w:hint="default" w:ascii="Times New Roman" w:hAnsi="Times New Roman" w:cs="Times New Roman"/>
          <w:sz w:val="32"/>
          <w:szCs w:val="32"/>
          <w:lang w:eastAsia="zh-CN"/>
        </w:rPr>
        <w:t>维护、水资源管理与保护、节水改造与奖励等水利发展投入，不得随意截留、挤占、挪用，否则将依据有关法律法规严肃查处。</w:t>
      </w:r>
    </w:p>
    <w:p w14:paraId="28400089">
      <w:pPr>
        <w:pStyle w:val="11"/>
        <w:keepNext w:val="0"/>
        <w:keepLines w:val="0"/>
        <w:pageBreakBefore w:val="0"/>
        <w:widowControl w:val="0"/>
        <w:numPr>
          <w:ilvl w:val="0"/>
          <w:numId w:val="1"/>
        </w:numPr>
        <w:kinsoku/>
        <w:wordWrap/>
        <w:overflowPunct/>
        <w:topLinePunct w:val="0"/>
        <w:autoSpaceDE/>
        <w:autoSpaceDN/>
        <w:bidi w:val="0"/>
        <w:adjustRightInd w:val="0"/>
        <w:snapToGrid/>
        <w:spacing w:after="0" w:afterLines="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【备案</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】用水权收储指标处置结果，应当报自治区水行政主管部门备案，并及时书面告知有关供水单位，供水单位应保障供用水需求。属于流域机构审批取水许可的由自治区水行政主管部门，报流域机构备案。</w:t>
      </w:r>
    </w:p>
    <w:p w14:paraId="2E812AED">
      <w:pPr>
        <w:adjustRightInd w:val="0"/>
        <w:jc w:val="center"/>
        <w:outlineLvl w:val="0"/>
        <w:rPr>
          <w:rFonts w:hint="default" w:ascii="Times New Roman" w:hAnsi="Times New Roman" w:eastAsia="黑体" w:cs="Times New Roman"/>
          <w:sz w:val="32"/>
          <w:szCs w:val="32"/>
        </w:rPr>
      </w:pPr>
    </w:p>
    <w:p w14:paraId="51A3A69D">
      <w:pPr>
        <w:adjustRightInd w:val="0"/>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章  附  则</w:t>
      </w:r>
    </w:p>
    <w:p w14:paraId="7ADFB718">
      <w:pPr>
        <w:pStyle w:val="10"/>
        <w:numPr>
          <w:ilvl w:val="0"/>
          <w:numId w:val="1"/>
        </w:numPr>
        <w:adjustRightInd w:val="0"/>
        <w:spacing w:after="0" w:afterLines="0"/>
        <w:ind w:left="0" w:firstLine="640"/>
        <w:rPr>
          <w:rFonts w:hint="default" w:ascii="Times New Roman" w:hAnsi="Times New Roman" w:cs="Times New Roman"/>
          <w:sz w:val="32"/>
          <w:szCs w:val="32"/>
        </w:rPr>
      </w:pPr>
      <w:r>
        <w:rPr>
          <w:rFonts w:hint="default" w:ascii="Times New Roman" w:hAnsi="Times New Roman" w:cs="Times New Roman"/>
          <w:sz w:val="32"/>
          <w:szCs w:val="32"/>
        </w:rPr>
        <w:t>本指南由宁夏回族自治区人民政府水行政主管部门</w:t>
      </w:r>
      <w:r>
        <w:rPr>
          <w:rFonts w:hint="default" w:ascii="Times New Roman" w:hAnsi="Times New Roman" w:cs="Times New Roman"/>
          <w:sz w:val="32"/>
          <w:szCs w:val="32"/>
          <w:lang w:eastAsia="zh-CN"/>
        </w:rPr>
        <w:t>、财政部门</w:t>
      </w:r>
      <w:r>
        <w:rPr>
          <w:rFonts w:hint="default" w:ascii="Times New Roman" w:hAnsi="Times New Roman" w:cs="Times New Roman"/>
          <w:sz w:val="32"/>
          <w:szCs w:val="32"/>
        </w:rPr>
        <w:t>负责解释。</w:t>
      </w:r>
    </w:p>
    <w:p w14:paraId="2F6F5E48">
      <w:pPr>
        <w:pStyle w:val="10"/>
        <w:numPr>
          <w:ilvl w:val="0"/>
          <w:numId w:val="1"/>
        </w:numPr>
        <w:adjustRightInd w:val="0"/>
        <w:spacing w:after="0" w:afterLines="0"/>
        <w:ind w:left="0" w:firstLine="640"/>
        <w:rPr>
          <w:rFonts w:hint="default" w:ascii="Times New Roman" w:hAnsi="Times New Roman" w:cs="Times New Roman"/>
          <w:sz w:val="32"/>
          <w:szCs w:val="32"/>
        </w:rPr>
      </w:pPr>
      <w:r>
        <w:rPr>
          <w:rFonts w:hint="default" w:ascii="Times New Roman" w:hAnsi="Times New Roman" w:cs="Times New Roman"/>
          <w:sz w:val="32"/>
          <w:szCs w:val="32"/>
        </w:rPr>
        <w:t>本办法自发布之日起30日后施行，有效期至xx年xx月xx日。</w:t>
      </w:r>
    </w:p>
    <w:p w14:paraId="17D28045">
      <w:pPr>
        <w:widowControl/>
        <w:jc w:val="left"/>
        <w:rPr>
          <w:rFonts w:hint="default" w:ascii="Times New Roman" w:hAnsi="Times New Roman" w:eastAsia="黑体" w:cs="Times New Roman"/>
          <w:b w:val="0"/>
          <w:bCs/>
          <w:sz w:val="32"/>
          <w:szCs w:val="32"/>
        </w:rPr>
      </w:pPr>
      <w:r>
        <w:rPr>
          <w:rFonts w:hint="default" w:ascii="Times New Roman" w:hAnsi="Times New Roman" w:cs="Times New Roman"/>
          <w:b/>
          <w:sz w:val="32"/>
          <w:szCs w:val="32"/>
        </w:rPr>
        <w:br w:type="page"/>
      </w:r>
      <w:r>
        <w:rPr>
          <w:rFonts w:hint="default" w:ascii="Times New Roman" w:hAnsi="Times New Roman" w:eastAsia="黑体" w:cs="Times New Roman"/>
          <w:b w:val="0"/>
          <w:bCs/>
          <w:sz w:val="32"/>
          <w:szCs w:val="32"/>
        </w:rPr>
        <w:t xml:space="preserve">附图1 </w:t>
      </w:r>
    </w:p>
    <w:p w14:paraId="71ED98CF">
      <w:pPr>
        <w:widowControl/>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用水权无偿</w:t>
      </w:r>
      <w:r>
        <w:rPr>
          <w:rFonts w:hint="eastAsia" w:ascii="Times New Roman" w:hAnsi="Times New Roman" w:eastAsia="黑体" w:cs="Times New Roman"/>
          <w:b w:val="0"/>
          <w:bCs/>
          <w:sz w:val="32"/>
          <w:szCs w:val="32"/>
          <w:lang w:val="en-US" w:eastAsia="zh-CN"/>
        </w:rPr>
        <w:t>收回</w:t>
      </w:r>
      <w:r>
        <w:rPr>
          <w:rFonts w:hint="default" w:ascii="Times New Roman" w:hAnsi="Times New Roman" w:eastAsia="黑体" w:cs="Times New Roman"/>
          <w:b w:val="0"/>
          <w:bCs/>
          <w:sz w:val="32"/>
          <w:szCs w:val="32"/>
        </w:rPr>
        <w:t>流程</w:t>
      </w:r>
    </w:p>
    <w:p w14:paraId="23290F72">
      <w:pPr>
        <w:pStyle w:val="10"/>
        <w:widowControl/>
        <w:adjustRightInd w:val="0"/>
        <w:ind w:firstLine="600"/>
        <w:jc w:val="both"/>
        <w:rPr>
          <w:rFonts w:hint="default" w:ascii="Times New Roman" w:hAnsi="Times New Roman" w:eastAsia="黑体" w:cs="Times New Roman"/>
          <w:b w:val="0"/>
          <w:bCs/>
          <w:sz w:val="32"/>
          <w:szCs w:val="32"/>
        </w:rPr>
      </w:pPr>
      <w:r>
        <w:rPr>
          <w:rFonts w:hint="default" w:ascii="Times New Roman" w:hAnsi="Times New Roman" w:cs="Times New Roman"/>
        </w:rPr>
        <w:object>
          <v:shape id="_x0000_i1025" o:spt="75" type="#_x0000_t75" style="height:572.95pt;width:279.8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r>
        <w:rPr>
          <w:rFonts w:hint="default" w:ascii="Times New Roman" w:hAnsi="Times New Roman" w:cs="Times New Roman"/>
        </w:rPr>
        <w:br w:type="page"/>
      </w:r>
      <w:r>
        <w:rPr>
          <w:rFonts w:hint="default" w:ascii="Times New Roman" w:hAnsi="Times New Roman" w:eastAsia="黑体" w:cs="Times New Roman"/>
          <w:b w:val="0"/>
          <w:bCs/>
          <w:sz w:val="32"/>
          <w:szCs w:val="32"/>
        </w:rPr>
        <w:t xml:space="preserve">附图2 </w:t>
      </w:r>
    </w:p>
    <w:p w14:paraId="5DBAA210">
      <w:pPr>
        <w:pStyle w:val="10"/>
        <w:widowControl/>
        <w:adjustRightInd w:val="0"/>
        <w:ind w:firstLine="600"/>
        <w:jc w:val="center"/>
        <w:rPr>
          <w:rFonts w:hint="default" w:ascii="Times New Roman" w:hAnsi="Times New Roman" w:eastAsia="仿宋_GB2312" w:cs="Times New Roman"/>
          <w:b/>
          <w:sz w:val="32"/>
          <w:szCs w:val="32"/>
          <w:lang w:eastAsia="zh-CN"/>
        </w:rPr>
      </w:pPr>
      <w:r>
        <w:rPr>
          <w:rFonts w:hint="default" w:ascii="Times New Roman" w:hAnsi="Times New Roman" w:eastAsia="黑体" w:cs="Times New Roman"/>
          <w:b w:val="0"/>
          <w:bCs/>
          <w:sz w:val="32"/>
          <w:szCs w:val="32"/>
        </w:rPr>
        <w:t>用水权有偿收储流程</w:t>
      </w:r>
    </w:p>
    <w:p w14:paraId="7505BE55">
      <w:pPr>
        <w:pStyle w:val="10"/>
        <w:widowControl/>
        <w:adjustRightInd w:val="0"/>
        <w:ind w:firstLine="600"/>
        <w:jc w:val="center"/>
        <w:rPr>
          <w:rFonts w:hint="default" w:ascii="Times New Roman" w:hAnsi="Times New Roman" w:eastAsia="仿宋_GB2312" w:cs="Times New Roman"/>
          <w:sz w:val="30"/>
        </w:rPr>
      </w:pPr>
      <w:r>
        <w:rPr>
          <w:rFonts w:hint="default" w:ascii="Times New Roman" w:hAnsi="Times New Roman" w:cs="Times New Roman"/>
        </w:rPr>
        <w:object>
          <v:shape id="_x0000_i1026" o:spt="75" type="#_x0000_t75" style="height:558.75pt;width:284.7pt;" o:ole="t" filled="f" o:preferrelative="t" stroked="f" coordsize="21600,21600">
            <v:path/>
            <v:fill on="f" focussize="0,0"/>
            <v:stroke on="f"/>
            <v:imagedata r:id="rId8" o:title=""/>
            <o:lock v:ext="edit" aspectratio="t"/>
            <w10:wrap type="none"/>
            <w10:anchorlock/>
          </v:shape>
          <o:OLEObject Type="Embed" ProgID="Visio.Drawing.15" ShapeID="_x0000_i1026" DrawAspect="Content" ObjectID="_1468075726" r:id="rId7">
            <o:LockedField>false</o:LockedField>
          </o:OLEObject>
        </w:object>
      </w:r>
    </w:p>
    <w:tbl>
      <w:tblPr>
        <w:tblStyle w:val="8"/>
        <w:tblW w:w="9061" w:type="dxa"/>
        <w:jc w:val="center"/>
        <w:tblLayout w:type="fixed"/>
        <w:tblCellMar>
          <w:top w:w="0" w:type="dxa"/>
          <w:left w:w="108" w:type="dxa"/>
          <w:bottom w:w="0" w:type="dxa"/>
          <w:right w:w="108" w:type="dxa"/>
        </w:tblCellMar>
      </w:tblPr>
      <w:tblGrid>
        <w:gridCol w:w="2552"/>
        <w:gridCol w:w="2155"/>
        <w:gridCol w:w="2177"/>
        <w:gridCol w:w="2177"/>
      </w:tblGrid>
      <w:tr w14:paraId="2575C63A">
        <w:tblPrEx>
          <w:tblCellMar>
            <w:top w:w="0" w:type="dxa"/>
            <w:left w:w="108" w:type="dxa"/>
            <w:bottom w:w="0" w:type="dxa"/>
            <w:right w:w="108" w:type="dxa"/>
          </w:tblCellMar>
        </w:tblPrEx>
        <w:trPr>
          <w:trHeight w:val="590" w:hRule="atLeast"/>
          <w:jc w:val="center"/>
        </w:trPr>
        <w:tc>
          <w:tcPr>
            <w:tcW w:w="9061" w:type="dxa"/>
            <w:gridSpan w:val="4"/>
            <w:tcBorders>
              <w:top w:val="nil"/>
              <w:left w:val="nil"/>
              <w:bottom w:val="nil"/>
              <w:right w:val="nil"/>
            </w:tcBorders>
            <w:noWrap w:val="0"/>
            <w:vAlign w:val="center"/>
          </w:tcPr>
          <w:p w14:paraId="2C1AECE2">
            <w:pPr>
              <w:widowControl/>
              <w:spacing w:line="240" w:lineRule="auto"/>
              <w:jc w:val="left"/>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附件1</w:t>
            </w:r>
          </w:p>
          <w:p w14:paraId="0B0D70A8">
            <w:pPr>
              <w:widowControl/>
              <w:spacing w:line="240" w:lineRule="auto"/>
              <w:jc w:val="center"/>
              <w:textAlignment w:val="auto"/>
              <w:rPr>
                <w:rFonts w:hint="default" w:ascii="Times New Roman" w:hAnsi="Times New Roman" w:eastAsia="方正小标宋简体" w:cs="Times New Roman"/>
                <w:b/>
                <w:bCs/>
                <w:color w:val="000000"/>
                <w:sz w:val="36"/>
                <w:szCs w:val="36"/>
              </w:rPr>
            </w:pPr>
            <w:r>
              <w:rPr>
                <w:rFonts w:hint="default" w:ascii="Times New Roman" w:hAnsi="Times New Roman" w:eastAsia="方正小标宋简体" w:cs="Times New Roman"/>
                <w:color w:val="000000"/>
                <w:kern w:val="0"/>
                <w:sz w:val="36"/>
                <w:szCs w:val="36"/>
              </w:rPr>
              <w:t>用水权收储指标认定书</w:t>
            </w:r>
          </w:p>
        </w:tc>
      </w:tr>
      <w:tr w14:paraId="19BD9E7B">
        <w:tblPrEx>
          <w:tblCellMar>
            <w:top w:w="0" w:type="dxa"/>
            <w:left w:w="108" w:type="dxa"/>
            <w:bottom w:w="0" w:type="dxa"/>
            <w:right w:w="108" w:type="dxa"/>
          </w:tblCellMar>
        </w:tblPrEx>
        <w:trPr>
          <w:trHeight w:val="673"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028DB61">
            <w:pPr>
              <w:widowControl/>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highlight w:val="none"/>
              </w:rPr>
              <w:t>原指标占用人名称</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447E5802">
            <w:pPr>
              <w:widowControl/>
              <w:spacing w:line="320" w:lineRule="exact"/>
              <w:jc w:val="center"/>
              <w:textAlignment w:val="center"/>
              <w:rPr>
                <w:rFonts w:hint="eastAsia" w:ascii="方正黑体_GBK" w:hAnsi="方正黑体_GBK" w:eastAsia="方正黑体_GBK" w:cs="方正黑体_GBK"/>
                <w:color w:val="000000"/>
                <w:sz w:val="24"/>
                <w:szCs w:val="24"/>
              </w:rPr>
            </w:pP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6E0FB2D6">
            <w:pPr>
              <w:widowControl/>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rPr>
              <w:t>机构代码证或身份证</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30BCEF13">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7404E6D8">
        <w:tblPrEx>
          <w:tblCellMar>
            <w:top w:w="0" w:type="dxa"/>
            <w:left w:w="108" w:type="dxa"/>
            <w:bottom w:w="0" w:type="dxa"/>
            <w:right w:w="108" w:type="dxa"/>
          </w:tblCellMar>
        </w:tblPrEx>
        <w:trPr>
          <w:trHeight w:val="455"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ED40184">
            <w:pPr>
              <w:widowControl/>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rPr>
              <w:t>地 址</w:t>
            </w:r>
          </w:p>
        </w:tc>
        <w:tc>
          <w:tcPr>
            <w:tcW w:w="6509" w:type="dxa"/>
            <w:gridSpan w:val="3"/>
            <w:tcBorders>
              <w:top w:val="single" w:color="000000" w:sz="4" w:space="0"/>
              <w:left w:val="single" w:color="000000" w:sz="4" w:space="0"/>
              <w:bottom w:val="single" w:color="000000" w:sz="4" w:space="0"/>
              <w:right w:val="single" w:color="000000" w:sz="4" w:space="0"/>
            </w:tcBorders>
            <w:noWrap w:val="0"/>
            <w:vAlign w:val="center"/>
          </w:tcPr>
          <w:p w14:paraId="5245082B">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69C63D8C">
        <w:tblPrEx>
          <w:tblCellMar>
            <w:top w:w="0" w:type="dxa"/>
            <w:left w:w="108" w:type="dxa"/>
            <w:bottom w:w="0" w:type="dxa"/>
            <w:right w:w="108" w:type="dxa"/>
          </w:tblCellMar>
        </w:tblPrEx>
        <w:trPr>
          <w:trHeight w:val="455"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1D0BD1D">
            <w:pPr>
              <w:widowControl/>
              <w:spacing w:line="320" w:lineRule="exact"/>
              <w:jc w:val="center"/>
              <w:textAlignment w:val="center"/>
              <w:rPr>
                <w:rFonts w:hint="eastAsia" w:ascii="方正黑体_GBK" w:hAnsi="方正黑体_GBK" w:eastAsia="方正黑体_GBK" w:cs="方正黑体_GBK"/>
                <w:b w:val="0"/>
                <w:bCs w:val="0"/>
                <w:color w:val="000000"/>
                <w:kern w:val="0"/>
                <w:sz w:val="24"/>
                <w:szCs w:val="24"/>
                <w:lang w:val="en-US"/>
              </w:rPr>
            </w:pPr>
            <w:r>
              <w:rPr>
                <w:rFonts w:hint="eastAsia" w:ascii="方正黑体_GBK" w:hAnsi="方正黑体_GBK" w:eastAsia="方正黑体_GBK" w:cs="方正黑体_GBK"/>
                <w:b w:val="0"/>
                <w:bCs w:val="0"/>
                <w:color w:val="000000"/>
                <w:kern w:val="0"/>
                <w:sz w:val="24"/>
                <w:szCs w:val="24"/>
                <w:highlight w:val="none"/>
                <w:lang w:val="en-US" w:eastAsia="zh-CN"/>
              </w:rPr>
              <w:t>取水许可或用水权证编号</w:t>
            </w:r>
          </w:p>
        </w:tc>
        <w:tc>
          <w:tcPr>
            <w:tcW w:w="6509" w:type="dxa"/>
            <w:gridSpan w:val="3"/>
            <w:tcBorders>
              <w:top w:val="single" w:color="000000" w:sz="4" w:space="0"/>
              <w:left w:val="single" w:color="000000" w:sz="4" w:space="0"/>
              <w:bottom w:val="single" w:color="000000" w:sz="4" w:space="0"/>
              <w:right w:val="single" w:color="000000" w:sz="4" w:space="0"/>
            </w:tcBorders>
            <w:noWrap w:val="0"/>
            <w:vAlign w:val="center"/>
          </w:tcPr>
          <w:p w14:paraId="12D6DD28">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490F0290">
        <w:tblPrEx>
          <w:tblCellMar>
            <w:top w:w="0" w:type="dxa"/>
            <w:left w:w="108" w:type="dxa"/>
            <w:bottom w:w="0" w:type="dxa"/>
            <w:right w:w="108" w:type="dxa"/>
          </w:tblCellMar>
        </w:tblPrEx>
        <w:trPr>
          <w:trHeight w:val="576"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16CDE38">
            <w:pPr>
              <w:widowControl/>
              <w:spacing w:line="320" w:lineRule="exact"/>
              <w:jc w:val="center"/>
              <w:textAlignment w:val="center"/>
              <w:rPr>
                <w:rFonts w:hint="eastAsia" w:ascii="方正黑体_GBK" w:hAnsi="方正黑体_GBK" w:eastAsia="方正黑体_GBK" w:cs="方正黑体_GBK"/>
                <w:b w:val="0"/>
                <w:bCs w:val="0"/>
                <w:color w:val="000000"/>
                <w:kern w:val="0"/>
                <w:sz w:val="24"/>
                <w:szCs w:val="24"/>
                <w:highlight w:val="none"/>
                <w:lang w:val="en-US" w:eastAsia="zh-CN"/>
              </w:rPr>
            </w:pPr>
            <w:r>
              <w:rPr>
                <w:rFonts w:hint="eastAsia" w:ascii="方正黑体_GBK" w:hAnsi="方正黑体_GBK" w:eastAsia="方正黑体_GBK" w:cs="方正黑体_GBK"/>
                <w:b w:val="0"/>
                <w:bCs w:val="0"/>
                <w:color w:val="000000"/>
                <w:kern w:val="0"/>
                <w:sz w:val="24"/>
                <w:szCs w:val="24"/>
                <w:highlight w:val="none"/>
                <w:lang w:val="en-US" w:eastAsia="zh-CN"/>
              </w:rPr>
              <w:t>确权水量</w:t>
            </w:r>
            <w:r>
              <w:rPr>
                <w:rFonts w:hint="eastAsia" w:ascii="方正黑体_GBK" w:hAnsi="方正黑体_GBK" w:eastAsia="方正黑体_GBK" w:cs="方正黑体_GBK"/>
                <w:b w:val="0"/>
                <w:bCs w:val="0"/>
                <w:color w:val="000000"/>
                <w:kern w:val="0"/>
                <w:sz w:val="24"/>
                <w:szCs w:val="24"/>
                <w:highlight w:val="none"/>
              </w:rPr>
              <w:t>（万立方米）</w:t>
            </w:r>
          </w:p>
        </w:tc>
        <w:tc>
          <w:tcPr>
            <w:tcW w:w="6509" w:type="dxa"/>
            <w:gridSpan w:val="3"/>
            <w:tcBorders>
              <w:top w:val="single" w:color="000000" w:sz="4" w:space="0"/>
              <w:left w:val="single" w:color="000000" w:sz="4" w:space="0"/>
              <w:bottom w:val="single" w:color="000000" w:sz="4" w:space="0"/>
              <w:right w:val="single" w:color="000000" w:sz="4" w:space="0"/>
            </w:tcBorders>
            <w:noWrap w:val="0"/>
            <w:vAlign w:val="center"/>
          </w:tcPr>
          <w:p w14:paraId="2D8AEB88">
            <w:pPr>
              <w:widowControl/>
              <w:spacing w:line="320" w:lineRule="exact"/>
              <w:jc w:val="center"/>
              <w:textAlignment w:val="center"/>
              <w:rPr>
                <w:rFonts w:hint="eastAsia" w:ascii="方正黑体_GBK" w:hAnsi="方正黑体_GBK" w:eastAsia="方正黑体_GBK" w:cs="方正黑体_GBK"/>
                <w:color w:val="000000"/>
                <w:kern w:val="0"/>
                <w:sz w:val="24"/>
                <w:szCs w:val="24"/>
                <w:highlight w:val="none"/>
              </w:rPr>
            </w:pPr>
          </w:p>
        </w:tc>
      </w:tr>
      <w:tr w14:paraId="535DCBAA">
        <w:tblPrEx>
          <w:tblCellMar>
            <w:top w:w="0" w:type="dxa"/>
            <w:left w:w="108" w:type="dxa"/>
            <w:bottom w:w="0" w:type="dxa"/>
            <w:right w:w="108" w:type="dxa"/>
          </w:tblCellMar>
        </w:tblPrEx>
        <w:trPr>
          <w:trHeight w:val="335" w:hRule="atLeast"/>
          <w:jc w:val="center"/>
        </w:trPr>
        <w:tc>
          <w:tcPr>
            <w:tcW w:w="2552" w:type="dxa"/>
            <w:vMerge w:val="restart"/>
            <w:tcBorders>
              <w:top w:val="single" w:color="000000" w:sz="4" w:space="0"/>
              <w:left w:val="single" w:color="000000" w:sz="4" w:space="0"/>
              <w:right w:val="single" w:color="000000" w:sz="4" w:space="0"/>
            </w:tcBorders>
            <w:noWrap w:val="0"/>
            <w:vAlign w:val="center"/>
          </w:tcPr>
          <w:p w14:paraId="2D5C0D06">
            <w:pPr>
              <w:widowControl/>
              <w:spacing w:line="320" w:lineRule="exact"/>
              <w:jc w:val="center"/>
              <w:textAlignment w:val="center"/>
              <w:rPr>
                <w:rFonts w:hint="eastAsia" w:ascii="方正黑体_GBK" w:hAnsi="方正黑体_GBK" w:eastAsia="方正黑体_GBK" w:cs="方正黑体_GBK"/>
                <w:b w:val="0"/>
                <w:bCs w:val="0"/>
                <w:color w:val="000000"/>
                <w:kern w:val="0"/>
                <w:sz w:val="24"/>
                <w:szCs w:val="24"/>
                <w:highlight w:val="none"/>
                <w:lang w:val="en-US" w:eastAsia="zh-CN"/>
              </w:rPr>
            </w:pPr>
            <w:r>
              <w:rPr>
                <w:rFonts w:hint="eastAsia" w:ascii="方正黑体_GBK" w:hAnsi="方正黑体_GBK" w:eastAsia="方正黑体_GBK" w:cs="方正黑体_GBK"/>
                <w:b w:val="0"/>
                <w:bCs w:val="0"/>
                <w:color w:val="000000"/>
                <w:kern w:val="0"/>
                <w:sz w:val="24"/>
                <w:szCs w:val="24"/>
                <w:highlight w:val="none"/>
                <w:lang w:val="en-US" w:eastAsia="zh-CN"/>
              </w:rPr>
              <w:t>实际取水量</w:t>
            </w:r>
          </w:p>
          <w:p w14:paraId="148C0612">
            <w:pPr>
              <w:widowControl/>
              <w:spacing w:line="320" w:lineRule="exact"/>
              <w:jc w:val="center"/>
              <w:textAlignment w:val="center"/>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b w:val="0"/>
                <w:bCs w:val="0"/>
                <w:color w:val="000000"/>
                <w:kern w:val="0"/>
                <w:sz w:val="24"/>
                <w:szCs w:val="24"/>
                <w:highlight w:val="none"/>
              </w:rPr>
              <w:t>（万立方米）</w:t>
            </w:r>
          </w:p>
        </w:tc>
        <w:tc>
          <w:tcPr>
            <w:tcW w:w="2155" w:type="dxa"/>
            <w:vMerge w:val="restart"/>
            <w:tcBorders>
              <w:top w:val="single" w:color="000000" w:sz="4" w:space="0"/>
              <w:left w:val="single" w:color="000000" w:sz="4" w:space="0"/>
              <w:right w:val="single" w:color="000000" w:sz="4" w:space="0"/>
            </w:tcBorders>
            <w:noWrap w:val="0"/>
            <w:vAlign w:val="center"/>
          </w:tcPr>
          <w:p w14:paraId="6A546B22">
            <w:pPr>
              <w:widowControl/>
              <w:spacing w:line="320" w:lineRule="exact"/>
              <w:jc w:val="center"/>
              <w:textAlignment w:val="center"/>
              <w:rPr>
                <w:rFonts w:hint="eastAsia" w:ascii="方正黑体_GBK" w:hAnsi="方正黑体_GBK" w:eastAsia="方正黑体_GBK" w:cs="方正黑体_GBK"/>
                <w:color w:val="000000"/>
                <w:sz w:val="24"/>
                <w:szCs w:val="24"/>
                <w:highlight w:val="none"/>
              </w:rPr>
            </w:pP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649160F9">
            <w:pPr>
              <w:widowControl/>
              <w:spacing w:line="320" w:lineRule="exact"/>
              <w:jc w:val="center"/>
              <w:textAlignment w:val="center"/>
              <w:rPr>
                <w:rFonts w:hint="eastAsia" w:ascii="方正黑体_GBK" w:hAnsi="方正黑体_GBK" w:eastAsia="方正黑体_GBK" w:cs="方正黑体_GBK"/>
                <w:b w:val="0"/>
                <w:bCs w:val="0"/>
                <w:color w:val="000000"/>
                <w:sz w:val="24"/>
                <w:szCs w:val="24"/>
                <w:highlight w:val="none"/>
              </w:rPr>
            </w:pPr>
            <w:r>
              <w:rPr>
                <w:rFonts w:hint="eastAsia" w:ascii="方正黑体_GBK" w:hAnsi="方正黑体_GBK" w:eastAsia="方正黑体_GBK" w:cs="方正黑体_GBK"/>
                <w:b w:val="0"/>
                <w:bCs w:val="0"/>
                <w:color w:val="000000"/>
                <w:kern w:val="0"/>
                <w:sz w:val="24"/>
                <w:szCs w:val="24"/>
                <w:highlight w:val="none"/>
              </w:rPr>
              <w:t>取水用途</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1EB1AFB5">
            <w:pPr>
              <w:widowControl/>
              <w:spacing w:line="320" w:lineRule="exact"/>
              <w:jc w:val="center"/>
              <w:textAlignment w:val="center"/>
              <w:rPr>
                <w:rFonts w:hint="eastAsia" w:ascii="方正黑体_GBK" w:hAnsi="方正黑体_GBK" w:eastAsia="方正黑体_GBK" w:cs="方正黑体_GBK"/>
                <w:color w:val="000000"/>
                <w:sz w:val="24"/>
                <w:szCs w:val="24"/>
                <w:highlight w:val="none"/>
              </w:rPr>
            </w:pPr>
          </w:p>
        </w:tc>
      </w:tr>
      <w:tr w14:paraId="573587E9">
        <w:tblPrEx>
          <w:tblCellMar>
            <w:top w:w="0" w:type="dxa"/>
            <w:left w:w="108" w:type="dxa"/>
            <w:bottom w:w="0" w:type="dxa"/>
            <w:right w:w="108" w:type="dxa"/>
          </w:tblCellMar>
        </w:tblPrEx>
        <w:trPr>
          <w:trHeight w:val="335" w:hRule="atLeast"/>
          <w:jc w:val="center"/>
        </w:trPr>
        <w:tc>
          <w:tcPr>
            <w:tcW w:w="2552" w:type="dxa"/>
            <w:vMerge w:val="continue"/>
            <w:tcBorders>
              <w:left w:val="single" w:color="000000" w:sz="4" w:space="0"/>
              <w:right w:val="single" w:color="000000" w:sz="4" w:space="0"/>
            </w:tcBorders>
            <w:noWrap w:val="0"/>
            <w:vAlign w:val="center"/>
          </w:tcPr>
          <w:p w14:paraId="5EB0B918">
            <w:pPr>
              <w:widowControl/>
              <w:spacing w:line="320" w:lineRule="exact"/>
              <w:jc w:val="center"/>
              <w:textAlignment w:val="center"/>
              <w:rPr>
                <w:rFonts w:hint="eastAsia" w:ascii="方正黑体_GBK" w:hAnsi="方正黑体_GBK" w:eastAsia="方正黑体_GBK" w:cs="方正黑体_GBK"/>
                <w:b w:val="0"/>
                <w:bCs w:val="0"/>
                <w:color w:val="000000"/>
                <w:kern w:val="0"/>
                <w:sz w:val="24"/>
                <w:szCs w:val="24"/>
                <w:highlight w:val="none"/>
                <w:lang w:val="en-US"/>
              </w:rPr>
            </w:pPr>
          </w:p>
        </w:tc>
        <w:tc>
          <w:tcPr>
            <w:tcW w:w="2155" w:type="dxa"/>
            <w:vMerge w:val="continue"/>
            <w:tcBorders>
              <w:left w:val="single" w:color="000000" w:sz="4" w:space="0"/>
              <w:right w:val="single" w:color="000000" w:sz="4" w:space="0"/>
            </w:tcBorders>
            <w:noWrap w:val="0"/>
            <w:vAlign w:val="center"/>
          </w:tcPr>
          <w:p w14:paraId="6DFC51FF">
            <w:pPr>
              <w:widowControl/>
              <w:spacing w:line="320" w:lineRule="exact"/>
              <w:jc w:val="center"/>
              <w:textAlignment w:val="center"/>
              <w:rPr>
                <w:rFonts w:hint="eastAsia" w:ascii="方正黑体_GBK" w:hAnsi="方正黑体_GBK" w:eastAsia="方正黑体_GBK" w:cs="方正黑体_GBK"/>
                <w:color w:val="000000"/>
                <w:sz w:val="24"/>
                <w:szCs w:val="24"/>
                <w:highlight w:val="none"/>
              </w:rPr>
            </w:pP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2A2DAD88">
            <w:pPr>
              <w:widowControl/>
              <w:spacing w:line="320" w:lineRule="exact"/>
              <w:jc w:val="center"/>
              <w:textAlignment w:val="center"/>
              <w:rPr>
                <w:rFonts w:hint="eastAsia" w:ascii="方正黑体_GBK" w:hAnsi="方正黑体_GBK" w:eastAsia="方正黑体_GBK" w:cs="方正黑体_GBK"/>
                <w:b w:val="0"/>
                <w:bCs w:val="0"/>
                <w:color w:val="000000"/>
                <w:kern w:val="0"/>
                <w:sz w:val="24"/>
                <w:szCs w:val="24"/>
                <w:highlight w:val="none"/>
              </w:rPr>
            </w:pPr>
            <w:r>
              <w:rPr>
                <w:rFonts w:hint="eastAsia" w:ascii="方正黑体_GBK" w:hAnsi="方正黑体_GBK" w:eastAsia="方正黑体_GBK" w:cs="方正黑体_GBK"/>
                <w:b w:val="0"/>
                <w:bCs w:val="0"/>
                <w:color w:val="000000"/>
                <w:kern w:val="0"/>
                <w:sz w:val="24"/>
                <w:szCs w:val="24"/>
                <w:highlight w:val="none"/>
                <w:lang w:val="en-US" w:eastAsia="zh-CN"/>
              </w:rPr>
              <w:t>取水水源类型</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5F553546">
            <w:pPr>
              <w:widowControl/>
              <w:spacing w:line="320" w:lineRule="exact"/>
              <w:jc w:val="center"/>
              <w:textAlignment w:val="center"/>
              <w:rPr>
                <w:rFonts w:hint="eastAsia" w:ascii="方正黑体_GBK" w:hAnsi="方正黑体_GBK" w:eastAsia="方正黑体_GBK" w:cs="方正黑体_GBK"/>
                <w:color w:val="000000"/>
                <w:sz w:val="24"/>
                <w:szCs w:val="24"/>
                <w:highlight w:val="none"/>
              </w:rPr>
            </w:pPr>
          </w:p>
        </w:tc>
      </w:tr>
      <w:tr w14:paraId="7A6BEA74">
        <w:tblPrEx>
          <w:tblCellMar>
            <w:top w:w="0" w:type="dxa"/>
            <w:left w:w="108" w:type="dxa"/>
            <w:bottom w:w="0" w:type="dxa"/>
            <w:right w:w="108" w:type="dxa"/>
          </w:tblCellMar>
        </w:tblPrEx>
        <w:trPr>
          <w:trHeight w:val="5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noWrap w:val="0"/>
            <w:vAlign w:val="center"/>
          </w:tcPr>
          <w:p w14:paraId="2C9D0962">
            <w:pPr>
              <w:widowControl/>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rPr>
              <w:t>实施项目情况</w:t>
            </w:r>
          </w:p>
        </w:tc>
      </w:tr>
      <w:tr w14:paraId="2B2B906F">
        <w:tblPrEx>
          <w:tblCellMar>
            <w:top w:w="0" w:type="dxa"/>
            <w:left w:w="108" w:type="dxa"/>
            <w:bottom w:w="0" w:type="dxa"/>
            <w:right w:w="108" w:type="dxa"/>
          </w:tblCellMar>
        </w:tblPrEx>
        <w:trPr>
          <w:trHeight w:val="573"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F89509C">
            <w:pPr>
              <w:widowControl/>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rPr>
              <w:t>项目名称</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0B7A54EA">
            <w:pPr>
              <w:widowControl/>
              <w:spacing w:line="320" w:lineRule="exact"/>
              <w:textAlignment w:val="center"/>
              <w:rPr>
                <w:rFonts w:hint="eastAsia" w:ascii="方正黑体_GBK" w:hAnsi="方正黑体_GBK" w:eastAsia="方正黑体_GBK" w:cs="方正黑体_GBK"/>
                <w:color w:val="0000FF"/>
                <w:sz w:val="22"/>
              </w:rPr>
            </w:pP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7EDACD11">
            <w:pPr>
              <w:widowControl/>
              <w:spacing w:line="320" w:lineRule="exact"/>
              <w:jc w:val="center"/>
              <w:textAlignment w:val="center"/>
              <w:rPr>
                <w:rFonts w:hint="eastAsia" w:ascii="方正黑体_GBK" w:hAnsi="方正黑体_GBK" w:eastAsia="方正黑体_GBK" w:cs="方正黑体_GBK"/>
                <w:b w:val="0"/>
                <w:bCs w:val="0"/>
                <w:color w:val="0000FF"/>
                <w:sz w:val="24"/>
                <w:szCs w:val="24"/>
              </w:rPr>
            </w:pPr>
            <w:r>
              <w:rPr>
                <w:rFonts w:hint="eastAsia" w:ascii="方正黑体_GBK" w:hAnsi="方正黑体_GBK" w:eastAsia="方正黑体_GBK" w:cs="方正黑体_GBK"/>
                <w:b w:val="0"/>
                <w:bCs w:val="0"/>
                <w:color w:val="000000"/>
                <w:kern w:val="0"/>
                <w:sz w:val="24"/>
                <w:szCs w:val="24"/>
              </w:rPr>
              <w:t>批复文号</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770B7B6F">
            <w:pPr>
              <w:widowControl/>
              <w:spacing w:line="320" w:lineRule="exact"/>
              <w:jc w:val="center"/>
              <w:textAlignment w:val="center"/>
              <w:rPr>
                <w:rFonts w:hint="eastAsia" w:ascii="方正黑体_GBK" w:hAnsi="方正黑体_GBK" w:eastAsia="方正黑体_GBK" w:cs="方正黑体_GBK"/>
                <w:color w:val="0000FF"/>
                <w:sz w:val="22"/>
              </w:rPr>
            </w:pPr>
          </w:p>
        </w:tc>
      </w:tr>
      <w:tr w14:paraId="638A136C">
        <w:tblPrEx>
          <w:tblCellMar>
            <w:top w:w="0" w:type="dxa"/>
            <w:left w:w="108" w:type="dxa"/>
            <w:bottom w:w="0" w:type="dxa"/>
            <w:right w:w="108" w:type="dxa"/>
          </w:tblCellMar>
        </w:tblPrEx>
        <w:trPr>
          <w:trHeight w:val="468"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DD1CC90">
            <w:pPr>
              <w:widowControl/>
              <w:spacing w:line="320" w:lineRule="exact"/>
              <w:jc w:val="center"/>
              <w:textAlignment w:val="center"/>
              <w:rPr>
                <w:rFonts w:hint="eastAsia" w:ascii="方正黑体_GBK" w:hAnsi="方正黑体_GBK" w:eastAsia="方正黑体_GBK" w:cs="方正黑体_GBK"/>
                <w:b w:val="0"/>
                <w:bCs w:val="0"/>
                <w:color w:val="000000"/>
                <w:kern w:val="0"/>
                <w:sz w:val="24"/>
                <w:szCs w:val="24"/>
                <w:highlight w:val="none"/>
              </w:rPr>
            </w:pPr>
            <w:r>
              <w:rPr>
                <w:rFonts w:hint="eastAsia" w:ascii="方正黑体_GBK" w:hAnsi="方正黑体_GBK" w:eastAsia="方正黑体_GBK" w:cs="方正黑体_GBK"/>
                <w:b w:val="0"/>
                <w:bCs w:val="0"/>
                <w:color w:val="000000"/>
                <w:kern w:val="0"/>
                <w:sz w:val="24"/>
                <w:szCs w:val="24"/>
                <w:highlight w:val="none"/>
              </w:rPr>
              <w:t>闲置</w:t>
            </w:r>
            <w:r>
              <w:rPr>
                <w:rFonts w:hint="eastAsia" w:ascii="方正黑体_GBK" w:hAnsi="方正黑体_GBK" w:eastAsia="方正黑体_GBK" w:cs="方正黑体_GBK"/>
                <w:b w:val="0"/>
                <w:bCs w:val="0"/>
                <w:color w:val="000000"/>
                <w:kern w:val="0"/>
                <w:sz w:val="24"/>
                <w:szCs w:val="24"/>
                <w:highlight w:val="none"/>
                <w:lang w:val="en-US" w:eastAsia="zh-CN"/>
              </w:rPr>
              <w:t>或节余</w:t>
            </w:r>
            <w:r>
              <w:rPr>
                <w:rFonts w:hint="eastAsia" w:ascii="方正黑体_GBK" w:hAnsi="方正黑体_GBK" w:eastAsia="方正黑体_GBK" w:cs="方正黑体_GBK"/>
                <w:b w:val="0"/>
                <w:bCs w:val="0"/>
                <w:color w:val="000000"/>
                <w:kern w:val="0"/>
                <w:sz w:val="24"/>
                <w:szCs w:val="24"/>
                <w:highlight w:val="none"/>
              </w:rPr>
              <w:t>用水</w:t>
            </w:r>
            <w:r>
              <w:rPr>
                <w:rFonts w:hint="eastAsia" w:ascii="方正黑体_GBK" w:hAnsi="方正黑体_GBK" w:eastAsia="方正黑体_GBK" w:cs="方正黑体_GBK"/>
                <w:b w:val="0"/>
                <w:bCs w:val="0"/>
                <w:color w:val="000000"/>
                <w:kern w:val="0"/>
                <w:sz w:val="24"/>
                <w:szCs w:val="24"/>
                <w:highlight w:val="none"/>
                <w:lang w:val="en-US" w:eastAsia="zh-CN"/>
              </w:rPr>
              <w:t>权</w:t>
            </w:r>
            <w:r>
              <w:rPr>
                <w:rFonts w:hint="eastAsia" w:ascii="方正黑体_GBK" w:hAnsi="方正黑体_GBK" w:eastAsia="方正黑体_GBK" w:cs="方正黑体_GBK"/>
                <w:b w:val="0"/>
                <w:bCs w:val="0"/>
                <w:color w:val="000000"/>
                <w:kern w:val="0"/>
                <w:sz w:val="24"/>
                <w:szCs w:val="24"/>
                <w:highlight w:val="none"/>
              </w:rPr>
              <w:t>指标</w:t>
            </w:r>
          </w:p>
          <w:p w14:paraId="24C35EAD">
            <w:pPr>
              <w:widowControl/>
              <w:spacing w:line="320" w:lineRule="exact"/>
              <w:jc w:val="center"/>
              <w:textAlignment w:val="center"/>
              <w:rPr>
                <w:rFonts w:hint="eastAsia" w:ascii="方正黑体_GBK" w:hAnsi="方正黑体_GBK" w:eastAsia="方正黑体_GBK" w:cs="方正黑体_GBK"/>
                <w:b w:val="0"/>
                <w:bCs w:val="0"/>
                <w:color w:val="000000"/>
                <w:sz w:val="24"/>
                <w:szCs w:val="24"/>
                <w:highlight w:val="none"/>
                <w:lang w:eastAsia="zh-CN"/>
              </w:rPr>
            </w:pPr>
            <w:r>
              <w:rPr>
                <w:rFonts w:hint="eastAsia" w:ascii="方正黑体_GBK" w:hAnsi="方正黑体_GBK" w:eastAsia="方正黑体_GBK" w:cs="方正黑体_GBK"/>
                <w:b w:val="0"/>
                <w:bCs w:val="0"/>
                <w:color w:val="000000"/>
                <w:kern w:val="0"/>
                <w:sz w:val="24"/>
                <w:szCs w:val="24"/>
                <w:highlight w:val="none"/>
              </w:rPr>
              <w:t>（万立方米）</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5EAB477D">
            <w:pPr>
              <w:widowControl/>
              <w:spacing w:line="320" w:lineRule="exact"/>
              <w:jc w:val="center"/>
              <w:textAlignment w:val="center"/>
              <w:rPr>
                <w:rFonts w:hint="eastAsia" w:ascii="方正黑体_GBK" w:hAnsi="方正黑体_GBK" w:eastAsia="方正黑体_GBK" w:cs="方正黑体_GBK"/>
                <w:b w:val="0"/>
                <w:bCs w:val="0"/>
                <w:color w:val="000000"/>
                <w:sz w:val="24"/>
                <w:szCs w:val="24"/>
                <w:highlight w:val="none"/>
              </w:rPr>
            </w:pP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3F707FF6">
            <w:pPr>
              <w:widowControl/>
              <w:spacing w:line="320" w:lineRule="exact"/>
              <w:jc w:val="center"/>
              <w:textAlignment w:val="center"/>
              <w:rPr>
                <w:rFonts w:hint="eastAsia" w:ascii="方正黑体_GBK" w:hAnsi="方正黑体_GBK" w:eastAsia="方正黑体_GBK" w:cs="方正黑体_GBK"/>
                <w:b w:val="0"/>
                <w:bCs w:val="0"/>
                <w:color w:val="000000"/>
                <w:kern w:val="0"/>
                <w:sz w:val="24"/>
                <w:szCs w:val="24"/>
                <w:highlight w:val="none"/>
              </w:rPr>
            </w:pPr>
            <w:r>
              <w:rPr>
                <w:rFonts w:hint="eastAsia" w:ascii="方正黑体_GBK" w:hAnsi="方正黑体_GBK" w:eastAsia="方正黑体_GBK" w:cs="方正黑体_GBK"/>
                <w:b w:val="0"/>
                <w:bCs w:val="0"/>
                <w:color w:val="000000"/>
                <w:kern w:val="0"/>
                <w:sz w:val="24"/>
                <w:szCs w:val="24"/>
                <w:highlight w:val="none"/>
              </w:rPr>
              <w:t>收储水量</w:t>
            </w:r>
          </w:p>
          <w:p w14:paraId="161C9CC1">
            <w:pPr>
              <w:widowControl/>
              <w:spacing w:line="320" w:lineRule="exact"/>
              <w:jc w:val="center"/>
              <w:textAlignment w:val="center"/>
              <w:rPr>
                <w:rFonts w:hint="eastAsia" w:ascii="方正黑体_GBK" w:hAnsi="方正黑体_GBK" w:eastAsia="方正黑体_GBK" w:cs="方正黑体_GBK"/>
                <w:b w:val="0"/>
                <w:bCs w:val="0"/>
                <w:color w:val="000000"/>
                <w:sz w:val="24"/>
                <w:szCs w:val="24"/>
                <w:highlight w:val="none"/>
              </w:rPr>
            </w:pPr>
            <w:r>
              <w:rPr>
                <w:rFonts w:hint="eastAsia" w:ascii="方正黑体_GBK" w:hAnsi="方正黑体_GBK" w:eastAsia="方正黑体_GBK" w:cs="方正黑体_GBK"/>
                <w:b w:val="0"/>
                <w:bCs w:val="0"/>
                <w:color w:val="000000"/>
                <w:kern w:val="0"/>
                <w:sz w:val="24"/>
                <w:szCs w:val="24"/>
                <w:highlight w:val="none"/>
              </w:rPr>
              <w:t>（万立方米）</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14:paraId="55F0C992">
            <w:pPr>
              <w:widowControl/>
              <w:spacing w:line="320" w:lineRule="exact"/>
              <w:jc w:val="center"/>
              <w:textAlignment w:val="center"/>
              <w:rPr>
                <w:rFonts w:hint="eastAsia" w:ascii="方正黑体_GBK" w:hAnsi="方正黑体_GBK" w:eastAsia="方正黑体_GBK" w:cs="方正黑体_GBK"/>
                <w:b w:val="0"/>
                <w:bCs w:val="0"/>
                <w:color w:val="000000"/>
                <w:sz w:val="24"/>
                <w:szCs w:val="24"/>
                <w:highlight w:val="none"/>
              </w:rPr>
            </w:pPr>
          </w:p>
        </w:tc>
      </w:tr>
      <w:tr w14:paraId="4BE02607">
        <w:tblPrEx>
          <w:tblCellMar>
            <w:top w:w="0" w:type="dxa"/>
            <w:left w:w="108" w:type="dxa"/>
            <w:bottom w:w="0" w:type="dxa"/>
            <w:right w:w="108" w:type="dxa"/>
          </w:tblCellMar>
        </w:tblPrEx>
        <w:trPr>
          <w:trHeight w:val="969"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C071CD7">
            <w:pPr>
              <w:widowControl/>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rPr>
              <w:t>用水权收储指标依据</w:t>
            </w:r>
          </w:p>
        </w:tc>
        <w:tc>
          <w:tcPr>
            <w:tcW w:w="6509" w:type="dxa"/>
            <w:gridSpan w:val="3"/>
            <w:tcBorders>
              <w:top w:val="single" w:color="000000" w:sz="4" w:space="0"/>
              <w:left w:val="single" w:color="000000" w:sz="4" w:space="0"/>
              <w:bottom w:val="single" w:color="000000" w:sz="4" w:space="0"/>
              <w:right w:val="single" w:color="000000" w:sz="4" w:space="0"/>
            </w:tcBorders>
            <w:noWrap w:val="0"/>
            <w:vAlign w:val="center"/>
          </w:tcPr>
          <w:p w14:paraId="6C734330">
            <w:pPr>
              <w:widowControl/>
              <w:spacing w:line="320" w:lineRule="exact"/>
              <w:jc w:val="left"/>
              <w:textAlignment w:val="center"/>
              <w:rPr>
                <w:rFonts w:hint="eastAsia" w:ascii="方正黑体_GBK" w:hAnsi="方正黑体_GBK" w:eastAsia="方正黑体_GBK" w:cs="方正黑体_GBK"/>
                <w:color w:val="000000"/>
                <w:sz w:val="22"/>
              </w:rPr>
            </w:pPr>
          </w:p>
        </w:tc>
      </w:tr>
      <w:tr w14:paraId="74184A63">
        <w:tblPrEx>
          <w:tblCellMar>
            <w:top w:w="0" w:type="dxa"/>
            <w:left w:w="108" w:type="dxa"/>
            <w:bottom w:w="0" w:type="dxa"/>
            <w:right w:w="108" w:type="dxa"/>
          </w:tblCellMar>
        </w:tblPrEx>
        <w:trPr>
          <w:trHeight w:val="499" w:hRule="atLeast"/>
          <w:jc w:val="center"/>
        </w:trPr>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F9C4F3E">
            <w:pPr>
              <w:widowControl/>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rPr>
              <w:t>其他需要说明事项</w:t>
            </w:r>
          </w:p>
        </w:tc>
        <w:tc>
          <w:tcPr>
            <w:tcW w:w="6509" w:type="dxa"/>
            <w:gridSpan w:val="3"/>
            <w:tcBorders>
              <w:top w:val="single" w:color="000000" w:sz="4" w:space="0"/>
              <w:left w:val="single" w:color="000000" w:sz="4" w:space="0"/>
              <w:bottom w:val="single" w:color="000000" w:sz="4" w:space="0"/>
              <w:right w:val="single" w:color="000000" w:sz="4" w:space="0"/>
            </w:tcBorders>
            <w:noWrap w:val="0"/>
            <w:vAlign w:val="center"/>
          </w:tcPr>
          <w:p w14:paraId="3541F607">
            <w:pPr>
              <w:widowControl/>
              <w:spacing w:line="320" w:lineRule="exact"/>
              <w:jc w:val="left"/>
              <w:textAlignment w:val="center"/>
              <w:rPr>
                <w:rFonts w:hint="eastAsia" w:ascii="方正黑体_GBK" w:hAnsi="方正黑体_GBK" w:eastAsia="方正黑体_GBK" w:cs="方正黑体_GBK"/>
                <w:color w:val="000000"/>
                <w:sz w:val="22"/>
              </w:rPr>
            </w:pPr>
          </w:p>
        </w:tc>
      </w:tr>
      <w:tr w14:paraId="46A4CC16">
        <w:tblPrEx>
          <w:tblCellMar>
            <w:top w:w="0" w:type="dxa"/>
            <w:left w:w="108" w:type="dxa"/>
            <w:bottom w:w="0" w:type="dxa"/>
            <w:right w:w="108" w:type="dxa"/>
          </w:tblCellMar>
        </w:tblPrEx>
        <w:trPr>
          <w:trHeight w:val="3238" w:hRule="atLeast"/>
          <w:jc w:val="center"/>
        </w:trPr>
        <w:tc>
          <w:tcPr>
            <w:tcW w:w="4707" w:type="dxa"/>
            <w:gridSpan w:val="2"/>
            <w:tcBorders>
              <w:top w:val="single" w:color="000000" w:sz="4" w:space="0"/>
              <w:left w:val="single" w:color="000000" w:sz="4" w:space="0"/>
              <w:bottom w:val="single" w:color="000000" w:sz="4" w:space="0"/>
              <w:right w:val="single" w:color="000000" w:sz="4" w:space="0"/>
            </w:tcBorders>
            <w:noWrap w:val="0"/>
            <w:vAlign w:val="center"/>
          </w:tcPr>
          <w:p w14:paraId="5D91F8EE">
            <w:pPr>
              <w:widowControl/>
              <w:spacing w:line="320" w:lineRule="exact"/>
              <w:jc w:val="left"/>
              <w:textAlignment w:val="center"/>
              <w:rPr>
                <w:rFonts w:hint="eastAsia" w:ascii="方正黑体_GBK" w:hAnsi="方正黑体_GBK" w:eastAsia="方正黑体_GBK" w:cs="方正黑体_GBK"/>
                <w:b w:val="0"/>
                <w:bCs w:val="0"/>
                <w:color w:val="000000"/>
                <w:kern w:val="0"/>
                <w:sz w:val="24"/>
                <w:szCs w:val="24"/>
              </w:rPr>
            </w:pPr>
            <w:r>
              <w:rPr>
                <w:rFonts w:hint="eastAsia" w:ascii="方正黑体_GBK" w:hAnsi="方正黑体_GBK" w:eastAsia="方正黑体_GBK" w:cs="方正黑体_GBK"/>
                <w:b w:val="0"/>
                <w:bCs w:val="0"/>
                <w:color w:val="000000"/>
                <w:kern w:val="0"/>
                <w:sz w:val="24"/>
                <w:szCs w:val="24"/>
              </w:rPr>
              <w:t>原指标占用人</w:t>
            </w:r>
          </w:p>
          <w:p w14:paraId="61BCAC16">
            <w:pPr>
              <w:widowControl/>
              <w:spacing w:line="320" w:lineRule="exact"/>
              <w:jc w:val="left"/>
              <w:textAlignment w:val="center"/>
              <w:rPr>
                <w:rStyle w:val="13"/>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color w:val="000000"/>
                <w:kern w:val="0"/>
                <w:sz w:val="24"/>
                <w:szCs w:val="24"/>
                <w:lang w:eastAsia="zh-CN"/>
              </w:rPr>
              <w:t>（</w:t>
            </w:r>
            <w:r>
              <w:rPr>
                <w:rFonts w:hint="eastAsia" w:ascii="方正黑体_GBK" w:hAnsi="方正黑体_GBK" w:eastAsia="方正黑体_GBK" w:cs="方正黑体_GBK"/>
                <w:b w:val="0"/>
                <w:bCs w:val="0"/>
                <w:color w:val="000000"/>
                <w:kern w:val="0"/>
                <w:sz w:val="24"/>
                <w:szCs w:val="24"/>
              </w:rPr>
              <w:t>签字盖章</w:t>
            </w:r>
            <w:r>
              <w:rPr>
                <w:rFonts w:hint="eastAsia" w:ascii="方正黑体_GBK" w:hAnsi="方正黑体_GBK" w:eastAsia="方正黑体_GBK" w:cs="方正黑体_GBK"/>
                <w:b w:val="0"/>
                <w:bCs w:val="0"/>
                <w:color w:val="000000"/>
                <w:kern w:val="0"/>
                <w:sz w:val="24"/>
                <w:szCs w:val="24"/>
                <w:lang w:eastAsia="zh-CN"/>
              </w:rPr>
              <w:t>）：</w:t>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t xml:space="preserve">                     </w:t>
            </w:r>
            <w:r>
              <w:rPr>
                <w:rStyle w:val="13"/>
                <w:rFonts w:hint="eastAsia" w:ascii="方正黑体_GBK" w:hAnsi="方正黑体_GBK" w:eastAsia="方正黑体_GBK" w:cs="方正黑体_GBK"/>
                <w:b w:val="0"/>
                <w:bCs w:val="0"/>
              </w:rPr>
              <w:t xml:space="preserve">   </w:t>
            </w:r>
          </w:p>
          <w:p w14:paraId="52C0A5B2">
            <w:pPr>
              <w:widowControl/>
              <w:spacing w:line="320" w:lineRule="exact"/>
              <w:jc w:val="right"/>
              <w:textAlignment w:val="center"/>
              <w:rPr>
                <w:rFonts w:hint="eastAsia" w:ascii="方正黑体_GBK" w:hAnsi="方正黑体_GBK" w:eastAsia="方正黑体_GBK" w:cs="方正黑体_GBK"/>
                <w:b w:val="0"/>
                <w:bCs w:val="0"/>
                <w:color w:val="000000"/>
                <w:sz w:val="24"/>
                <w:szCs w:val="24"/>
              </w:rPr>
            </w:pPr>
            <w:r>
              <w:rPr>
                <w:rStyle w:val="13"/>
                <w:rFonts w:hint="eastAsia" w:ascii="方正黑体_GBK" w:hAnsi="方正黑体_GBK" w:eastAsia="方正黑体_GBK" w:cs="方正黑体_GBK"/>
                <w:b w:val="0"/>
                <w:bCs w:val="0"/>
              </w:rPr>
              <w:t>年   月   日</w:t>
            </w:r>
          </w:p>
        </w:tc>
        <w:tc>
          <w:tcPr>
            <w:tcW w:w="4354" w:type="dxa"/>
            <w:gridSpan w:val="2"/>
            <w:tcBorders>
              <w:top w:val="single" w:color="000000" w:sz="4" w:space="0"/>
              <w:left w:val="single" w:color="000000" w:sz="4" w:space="0"/>
              <w:bottom w:val="single" w:color="000000" w:sz="4" w:space="0"/>
              <w:right w:val="single" w:color="000000" w:sz="4" w:space="0"/>
            </w:tcBorders>
            <w:noWrap w:val="0"/>
            <w:vAlign w:val="center"/>
          </w:tcPr>
          <w:p w14:paraId="57B3F8F2">
            <w:pPr>
              <w:widowControl/>
              <w:spacing w:line="320" w:lineRule="exact"/>
              <w:jc w:val="left"/>
              <w:textAlignment w:val="center"/>
              <w:rPr>
                <w:rStyle w:val="13"/>
                <w:rFonts w:hint="eastAsia" w:ascii="方正黑体_GBK" w:hAnsi="方正黑体_GBK" w:eastAsia="方正黑体_GBK" w:cs="方正黑体_GBK"/>
                <w:b w:val="0"/>
                <w:bCs w:val="0"/>
              </w:rPr>
            </w:pPr>
          </w:p>
          <w:p w14:paraId="139EC238">
            <w:pPr>
              <w:widowControl/>
              <w:spacing w:line="320" w:lineRule="exact"/>
              <w:jc w:val="left"/>
              <w:textAlignment w:val="center"/>
              <w:rPr>
                <w:rStyle w:val="13"/>
                <w:rFonts w:hint="eastAsia" w:ascii="方正黑体_GBK" w:hAnsi="方正黑体_GBK" w:eastAsia="方正黑体_GBK" w:cs="方正黑体_GBK"/>
                <w:b w:val="0"/>
                <w:bCs w:val="0"/>
              </w:rPr>
            </w:pPr>
            <w:r>
              <w:rPr>
                <w:rStyle w:val="13"/>
                <w:rFonts w:hint="eastAsia" w:ascii="方正黑体_GBK" w:hAnsi="方正黑体_GBK" w:eastAsia="方正黑体_GBK" w:cs="方正黑体_GBK"/>
                <w:b w:val="0"/>
                <w:bCs w:val="0"/>
              </w:rPr>
              <w:t>收储单位</w:t>
            </w:r>
          </w:p>
          <w:p w14:paraId="406189BE">
            <w:pPr>
              <w:widowControl/>
              <w:spacing w:line="320" w:lineRule="exact"/>
              <w:jc w:val="left"/>
              <w:textAlignment w:val="center"/>
              <w:rPr>
                <w:rStyle w:val="12"/>
                <w:rFonts w:hint="eastAsia" w:ascii="方正黑体_GBK" w:hAnsi="方正黑体_GBK" w:eastAsia="方正黑体_GBK" w:cs="方正黑体_GBK"/>
              </w:rPr>
            </w:pPr>
            <w:r>
              <w:rPr>
                <w:rStyle w:val="13"/>
                <w:rFonts w:hint="eastAsia" w:ascii="方正黑体_GBK" w:hAnsi="方正黑体_GBK" w:eastAsia="方正黑体_GBK" w:cs="方正黑体_GBK"/>
                <w:b w:val="0"/>
                <w:bCs w:val="0"/>
                <w:lang w:eastAsia="zh-CN"/>
              </w:rPr>
              <w:t>（</w:t>
            </w:r>
            <w:r>
              <w:rPr>
                <w:rStyle w:val="13"/>
                <w:rFonts w:hint="eastAsia" w:ascii="方正黑体_GBK" w:hAnsi="方正黑体_GBK" w:eastAsia="方正黑体_GBK" w:cs="方正黑体_GBK"/>
                <w:b w:val="0"/>
                <w:bCs w:val="0"/>
              </w:rPr>
              <w:t>签字盖章</w:t>
            </w:r>
            <w:r>
              <w:rPr>
                <w:rStyle w:val="13"/>
                <w:rFonts w:hint="eastAsia" w:ascii="方正黑体_GBK" w:hAnsi="方正黑体_GBK" w:eastAsia="方正黑体_GBK" w:cs="方正黑体_GBK"/>
                <w:b w:val="0"/>
                <w:bCs w:val="0"/>
                <w:lang w:eastAsia="zh-CN"/>
              </w:rPr>
              <w:t>）：</w:t>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t xml:space="preserve">  </w:t>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t xml:space="preserve">           </w:t>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t xml:space="preserve">                       </w:t>
            </w:r>
          </w:p>
          <w:p w14:paraId="0CDC228B">
            <w:pPr>
              <w:widowControl/>
              <w:spacing w:line="320" w:lineRule="exact"/>
              <w:ind w:firstLine="1440" w:firstLineChars="600"/>
              <w:jc w:val="left"/>
              <w:textAlignment w:val="center"/>
              <w:rPr>
                <w:rFonts w:hint="eastAsia" w:ascii="方正黑体_GBK" w:hAnsi="方正黑体_GBK" w:eastAsia="方正黑体_GBK" w:cs="方正黑体_GBK"/>
                <w:color w:val="000000"/>
                <w:sz w:val="24"/>
                <w:szCs w:val="24"/>
              </w:rPr>
            </w:pPr>
            <w:r>
              <w:rPr>
                <w:rStyle w:val="13"/>
                <w:rFonts w:hint="eastAsia" w:ascii="方正黑体_GBK" w:hAnsi="方正黑体_GBK" w:eastAsia="方正黑体_GBK" w:cs="方正黑体_GBK"/>
                <w:b w:val="0"/>
                <w:bCs w:val="0"/>
              </w:rPr>
              <w:t>年   月   日</w:t>
            </w:r>
          </w:p>
          <w:p w14:paraId="187CD0E6">
            <w:pPr>
              <w:widowControl/>
              <w:spacing w:line="320" w:lineRule="exact"/>
              <w:ind w:firstLine="1200" w:firstLineChars="500"/>
              <w:jc w:val="left"/>
              <w:textAlignment w:val="center"/>
              <w:rPr>
                <w:rStyle w:val="13"/>
                <w:rFonts w:hint="eastAsia" w:ascii="方正黑体_GBK" w:hAnsi="方正黑体_GBK" w:eastAsia="方正黑体_GBK" w:cs="方正黑体_GBK"/>
                <w:b w:val="0"/>
                <w:bCs w:val="0"/>
              </w:rPr>
            </w:pPr>
          </w:p>
        </w:tc>
      </w:tr>
    </w:tbl>
    <w:p w14:paraId="79795B92">
      <w:pPr>
        <w:rPr>
          <w:rFonts w:hint="default" w:ascii="Times New Roman" w:hAnsi="Times New Roman" w:cs="Times New Roman"/>
        </w:rPr>
      </w:pPr>
    </w:p>
    <w:p w14:paraId="7EFB1336">
      <w:pPr>
        <w:rPr>
          <w:rFonts w:hint="default" w:ascii="Times New Roman" w:hAnsi="Times New Roman" w:cs="Times New Roman"/>
        </w:rPr>
      </w:pPr>
    </w:p>
    <w:p w14:paraId="02336C45">
      <w:pPr>
        <w:rPr>
          <w:rFonts w:hint="default" w:ascii="Times New Roman" w:hAnsi="Times New Roman" w:cs="Times New Roman"/>
        </w:rPr>
      </w:pPr>
    </w:p>
    <w:tbl>
      <w:tblPr>
        <w:tblStyle w:val="8"/>
        <w:tblW w:w="9061" w:type="dxa"/>
        <w:jc w:val="center"/>
        <w:tblLayout w:type="fixed"/>
        <w:tblCellMar>
          <w:top w:w="0" w:type="dxa"/>
          <w:left w:w="108" w:type="dxa"/>
          <w:bottom w:w="0" w:type="dxa"/>
          <w:right w:w="108" w:type="dxa"/>
        </w:tblCellMar>
      </w:tblPr>
      <w:tblGrid>
        <w:gridCol w:w="1215"/>
        <w:gridCol w:w="1122"/>
        <w:gridCol w:w="40"/>
        <w:gridCol w:w="819"/>
        <w:gridCol w:w="54"/>
        <w:gridCol w:w="1097"/>
        <w:gridCol w:w="74"/>
        <w:gridCol w:w="60"/>
        <w:gridCol w:w="77"/>
        <w:gridCol w:w="1152"/>
        <w:gridCol w:w="96"/>
        <w:gridCol w:w="13"/>
        <w:gridCol w:w="538"/>
        <w:gridCol w:w="108"/>
        <w:gridCol w:w="558"/>
        <w:gridCol w:w="120"/>
        <w:gridCol w:w="1377"/>
        <w:gridCol w:w="432"/>
        <w:gridCol w:w="109"/>
      </w:tblGrid>
      <w:tr w14:paraId="0E189E0C">
        <w:tblPrEx>
          <w:tblCellMar>
            <w:top w:w="0" w:type="dxa"/>
            <w:left w:w="108" w:type="dxa"/>
            <w:bottom w:w="0" w:type="dxa"/>
            <w:right w:w="108" w:type="dxa"/>
          </w:tblCellMar>
        </w:tblPrEx>
        <w:trPr>
          <w:trHeight w:val="660" w:hRule="atLeast"/>
          <w:jc w:val="center"/>
        </w:trPr>
        <w:tc>
          <w:tcPr>
            <w:tcW w:w="9061" w:type="dxa"/>
            <w:gridSpan w:val="19"/>
            <w:tcBorders>
              <w:top w:val="nil"/>
              <w:left w:val="nil"/>
              <w:bottom w:val="nil"/>
              <w:right w:val="nil"/>
            </w:tcBorders>
            <w:noWrap w:val="0"/>
            <w:vAlign w:val="center"/>
          </w:tcPr>
          <w:p w14:paraId="7FF53866">
            <w:pPr>
              <w:widowControl/>
              <w:spacing w:line="480" w:lineRule="exact"/>
              <w:jc w:val="left"/>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附件2</w:t>
            </w:r>
          </w:p>
          <w:p w14:paraId="7BDB048F">
            <w:pPr>
              <w:pStyle w:val="2"/>
              <w:rPr>
                <w:rFonts w:hint="default" w:ascii="Times New Roman" w:hAnsi="Times New Roman" w:eastAsia="方正小标宋简体" w:cs="Times New Roman"/>
                <w:color w:val="000000"/>
                <w:kern w:val="0"/>
                <w:sz w:val="36"/>
                <w:szCs w:val="36"/>
                <w:lang w:val="en-US" w:eastAsia="zh-CN"/>
              </w:rPr>
            </w:pPr>
          </w:p>
          <w:p w14:paraId="476C94FD">
            <w:pPr>
              <w:pStyle w:val="6"/>
              <w:widowControl/>
              <w:shd w:val="clear" w:color="auto" w:fill="FFFFFF"/>
              <w:spacing w:beforeAutospacing="0" w:afterAutospacing="0"/>
              <w:ind w:firstLine="0" w:firstLineChars="0"/>
              <w:jc w:val="center"/>
              <w:rPr>
                <w:rFonts w:hint="default" w:ascii="Times New Roman" w:hAnsi="Times New Roman" w:eastAsia="方正小标宋简体" w:cs="Times New Roman"/>
                <w:b w:val="0"/>
                <w:bCs/>
                <w:color w:val="0C0C0C"/>
                <w:sz w:val="44"/>
                <w:szCs w:val="44"/>
                <w:shd w:val="clear" w:color="auto" w:fill="FFFFFF"/>
              </w:rPr>
            </w:pPr>
            <w:r>
              <w:rPr>
                <w:rFonts w:hint="default" w:ascii="Times New Roman" w:hAnsi="Times New Roman" w:eastAsia="方正小标宋简体" w:cs="Times New Roman"/>
                <w:bCs/>
                <w:color w:val="0C0C0C"/>
                <w:sz w:val="44"/>
                <w:szCs w:val="44"/>
                <w:shd w:val="clear" w:color="auto" w:fill="FFFFFF"/>
              </w:rPr>
              <w:t>用水权指标无偿收回决定书</w:t>
            </w:r>
          </w:p>
          <w:p w14:paraId="6D7A5BD4">
            <w:pPr>
              <w:pStyle w:val="6"/>
              <w:widowControl/>
              <w:numPr>
                <w:ilvl w:val="0"/>
                <w:numId w:val="0"/>
              </w:numPr>
              <w:shd w:val="clear" w:color="auto" w:fill="FFFFFF"/>
              <w:spacing w:beforeAutospacing="0" w:afterAutospacing="0" w:line="590" w:lineRule="exact"/>
              <w:jc w:val="both"/>
              <w:rPr>
                <w:rFonts w:hint="default" w:ascii="Times New Roman" w:hAnsi="Times New Roman" w:eastAsia="方正仿宋_GBK" w:cs="Times New Roman"/>
                <w:b w:val="0"/>
                <w:bCs/>
                <w:color w:val="0C0C0C"/>
                <w:sz w:val="32"/>
                <w:szCs w:val="28"/>
                <w:shd w:val="clear" w:color="auto" w:fill="FFFFFF"/>
                <w:lang w:eastAsia="zh-CN"/>
              </w:rPr>
            </w:pPr>
            <w:r>
              <w:rPr>
                <w:rFonts w:hint="default" w:ascii="Times New Roman" w:hAnsi="Times New Roman" w:eastAsia="方正仿宋_GBK" w:cs="Times New Roman"/>
                <w:bCs/>
                <w:color w:val="0C0C0C"/>
                <w:sz w:val="32"/>
                <w:szCs w:val="28"/>
                <w:shd w:val="clear" w:color="auto" w:fill="FFFFFF"/>
              </w:rPr>
              <w:t>原用水权人</w:t>
            </w:r>
            <w:r>
              <w:rPr>
                <w:rFonts w:hint="default" w:ascii="Times New Roman" w:hAnsi="Times New Roman" w:eastAsia="方正仿宋_GBK" w:cs="Times New Roman"/>
                <w:b w:val="0"/>
                <w:bCs/>
                <w:color w:val="0C0C0C"/>
                <w:sz w:val="32"/>
                <w:szCs w:val="28"/>
                <w:shd w:val="clear" w:color="auto" w:fill="FFFFFF"/>
                <w:lang w:val="en-US" w:eastAsia="zh-CN"/>
              </w:rPr>
              <w:t>名称</w:t>
            </w:r>
            <w:r>
              <w:rPr>
                <w:rFonts w:hint="default" w:ascii="Times New Roman" w:hAnsi="Times New Roman" w:eastAsia="方正仿宋_GBK" w:cs="Times New Roman"/>
                <w:b w:val="0"/>
                <w:bCs/>
                <w:color w:val="0C0C0C"/>
                <w:sz w:val="32"/>
                <w:szCs w:val="28"/>
                <w:shd w:val="clear" w:color="auto" w:fill="FFFFFF"/>
                <w:lang w:eastAsia="zh-CN"/>
              </w:rPr>
              <w:t>：</w:t>
            </w:r>
          </w:p>
          <w:p w14:paraId="25A29E9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Chars="0" w:firstLine="640" w:firstLineChars="200"/>
              <w:jc w:val="left"/>
              <w:textAlignment w:val="auto"/>
              <w:rPr>
                <w:rFonts w:hint="default" w:ascii="Times New Roman" w:hAnsi="Times New Roman" w:eastAsia="方正仿宋_GBK" w:cs="Times New Roman"/>
                <w:b w:val="0"/>
                <w:bCs/>
                <w:color w:val="0C0C0C"/>
                <w:sz w:val="32"/>
                <w:szCs w:val="28"/>
                <w:shd w:val="clear" w:color="auto" w:fill="FFFFFF"/>
              </w:rPr>
            </w:pPr>
            <w:r>
              <w:rPr>
                <w:rFonts w:hint="default" w:ascii="Times New Roman" w:hAnsi="Times New Roman" w:eastAsia="方正仿宋_GBK" w:cs="Times New Roman"/>
                <w:b w:val="0"/>
                <w:bCs/>
                <w:color w:val="0C0C0C"/>
                <w:sz w:val="32"/>
                <w:szCs w:val="28"/>
                <w:shd w:val="clear" w:color="auto" w:fill="FFFFFF"/>
              </w:rPr>
              <w:t>①</w:t>
            </w:r>
            <w:r>
              <w:rPr>
                <w:rFonts w:hint="default" w:ascii="Times New Roman" w:hAnsi="Times New Roman" w:eastAsia="方正仿宋_GBK" w:cs="Times New Roman"/>
                <w:b w:val="0"/>
                <w:bCs/>
                <w:color w:val="0C0C0C"/>
                <w:sz w:val="32"/>
                <w:szCs w:val="28"/>
                <w:shd w:val="clear" w:color="auto" w:fill="FFFFFF"/>
                <w:lang w:val="en-US" w:eastAsia="zh-CN"/>
              </w:rPr>
              <w:t>原用</w:t>
            </w:r>
            <w:r>
              <w:rPr>
                <w:rFonts w:hint="default" w:ascii="Times New Roman" w:hAnsi="Times New Roman" w:eastAsia="方正仿宋_GBK" w:cs="Times New Roman"/>
                <w:b w:val="0"/>
                <w:bCs/>
                <w:color w:val="0C0C0C"/>
                <w:sz w:val="32"/>
                <w:szCs w:val="28"/>
                <w:shd w:val="clear" w:color="auto" w:fill="FFFFFF"/>
                <w:lang w:eastAsia="zh-CN"/>
              </w:rPr>
              <w:t>水权人基本情况：统一社会信用代码、生产经营</w:t>
            </w:r>
            <w:r>
              <w:rPr>
                <w:rFonts w:hint="default" w:ascii="Times New Roman" w:hAnsi="Times New Roman" w:eastAsia="方正仿宋_GBK" w:cs="Times New Roman"/>
                <w:b w:val="0"/>
                <w:bCs/>
                <w:color w:val="0C0C0C"/>
                <w:sz w:val="32"/>
                <w:szCs w:val="28"/>
                <w:shd w:val="clear" w:color="auto" w:fill="FFFFFF"/>
              </w:rPr>
              <w:t>地址、建设规模等；</w:t>
            </w:r>
          </w:p>
          <w:p w14:paraId="164A4BA6">
            <w:pPr>
              <w:pStyle w:val="6"/>
              <w:widowControl/>
              <w:numPr>
                <w:ilvl w:val="0"/>
                <w:numId w:val="0"/>
              </w:numPr>
              <w:shd w:val="clear" w:color="auto" w:fill="FFFFFF"/>
              <w:spacing w:beforeAutospacing="0" w:afterAutospacing="0" w:line="590" w:lineRule="exact"/>
              <w:ind w:leftChars="0" w:firstLine="640" w:firstLineChars="200"/>
              <w:jc w:val="left"/>
              <w:rPr>
                <w:rFonts w:hint="default" w:ascii="Times New Roman" w:hAnsi="Times New Roman" w:eastAsia="方正仿宋_GBK" w:cs="Times New Roman"/>
                <w:b w:val="0"/>
                <w:bCs/>
                <w:color w:val="0C0C0C"/>
                <w:sz w:val="32"/>
                <w:szCs w:val="28"/>
                <w:shd w:val="clear" w:color="auto" w:fill="FFFFFF"/>
              </w:rPr>
            </w:pPr>
            <w:r>
              <w:rPr>
                <w:rFonts w:hint="default" w:ascii="Times New Roman" w:hAnsi="Times New Roman" w:eastAsia="方正仿宋_GBK" w:cs="Times New Roman"/>
                <w:b w:val="0"/>
                <w:bCs/>
                <w:color w:val="0C0C0C"/>
                <w:sz w:val="32"/>
                <w:szCs w:val="28"/>
                <w:shd w:val="clear" w:color="auto" w:fill="FFFFFF"/>
                <w:lang w:eastAsia="zh-CN"/>
              </w:rPr>
              <w:t>②</w:t>
            </w:r>
            <w:r>
              <w:rPr>
                <w:rFonts w:hint="eastAsia" w:ascii="Times New Roman" w:hAnsi="Times New Roman" w:eastAsia="方正仿宋_GBK" w:cs="Times New Roman"/>
                <w:b w:val="0"/>
                <w:bCs/>
                <w:color w:val="0C0C0C"/>
                <w:sz w:val="32"/>
                <w:szCs w:val="28"/>
                <w:shd w:val="clear" w:color="auto" w:fill="FFFFFF"/>
                <w:lang w:val="en-US" w:eastAsia="zh-CN"/>
              </w:rPr>
              <w:t>收回的指标、收回原因、期限等</w:t>
            </w:r>
            <w:r>
              <w:rPr>
                <w:rFonts w:hint="default" w:ascii="Times New Roman" w:hAnsi="Times New Roman" w:eastAsia="方正仿宋_GBK" w:cs="Times New Roman"/>
                <w:b w:val="0"/>
                <w:bCs/>
                <w:color w:val="0C0C0C"/>
                <w:sz w:val="32"/>
                <w:szCs w:val="28"/>
                <w:shd w:val="clear" w:color="auto" w:fill="FFFFFF"/>
              </w:rPr>
              <w:t>；</w:t>
            </w:r>
          </w:p>
          <w:p w14:paraId="062D2996">
            <w:pPr>
              <w:pStyle w:val="6"/>
              <w:widowControl/>
              <w:numPr>
                <w:ilvl w:val="0"/>
                <w:numId w:val="0"/>
              </w:numPr>
              <w:shd w:val="clear" w:color="auto" w:fill="FFFFFF"/>
              <w:spacing w:beforeAutospacing="0" w:afterAutospacing="0" w:line="590" w:lineRule="exact"/>
              <w:ind w:leftChars="0" w:firstLine="640" w:firstLineChars="200"/>
              <w:jc w:val="left"/>
              <w:rPr>
                <w:rFonts w:hint="default" w:ascii="Times New Roman" w:hAnsi="Times New Roman" w:eastAsia="方正仿宋_GBK" w:cs="Times New Roman"/>
                <w:b w:val="0"/>
                <w:bCs/>
                <w:color w:val="0C0C0C"/>
                <w:sz w:val="32"/>
                <w:szCs w:val="28"/>
                <w:shd w:val="clear" w:color="auto" w:fill="FFFFFF"/>
              </w:rPr>
            </w:pPr>
            <w:r>
              <w:rPr>
                <w:rFonts w:hint="eastAsia" w:ascii="Times New Roman" w:hAnsi="Times New Roman" w:eastAsia="方正仿宋_GBK" w:cs="Times New Roman"/>
                <w:b w:val="0"/>
                <w:bCs/>
                <w:color w:val="0C0C0C"/>
                <w:sz w:val="32"/>
                <w:szCs w:val="28"/>
                <w:shd w:val="clear" w:color="auto" w:fill="FFFFFF"/>
                <w:lang w:val="en-US" w:eastAsia="zh-CN"/>
              </w:rPr>
              <w:t>③</w:t>
            </w:r>
            <w:r>
              <w:rPr>
                <w:rFonts w:hint="default" w:ascii="Times New Roman" w:hAnsi="Times New Roman" w:eastAsia="方正仿宋_GBK" w:cs="Times New Roman"/>
                <w:b w:val="0"/>
                <w:bCs/>
                <w:color w:val="0C0C0C"/>
                <w:sz w:val="32"/>
                <w:szCs w:val="28"/>
                <w:shd w:val="clear" w:color="auto" w:fill="FFFFFF"/>
              </w:rPr>
              <w:t>其他需要说明的事项。</w:t>
            </w:r>
          </w:p>
          <w:p w14:paraId="649A6B5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Chars="0" w:firstLine="640" w:firstLineChars="200"/>
              <w:jc w:val="both"/>
              <w:textAlignment w:val="auto"/>
              <w:rPr>
                <w:rFonts w:hint="default" w:ascii="Times New Roman" w:hAnsi="Times New Roman" w:eastAsia="方正仿宋_GBK" w:cs="Times New Roman"/>
                <w:b w:val="0"/>
                <w:bCs/>
                <w:color w:val="0C0C0C"/>
                <w:sz w:val="32"/>
                <w:szCs w:val="28"/>
                <w:shd w:val="clear" w:color="auto" w:fill="FFFFFF"/>
              </w:rPr>
            </w:pPr>
          </w:p>
          <w:p w14:paraId="05AD99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jc w:val="both"/>
              <w:textAlignment w:val="auto"/>
              <w:rPr>
                <w:rFonts w:hint="default" w:ascii="Times New Roman" w:hAnsi="Times New Roman" w:eastAsia="方正仿宋_GBK" w:cs="Times New Roman"/>
                <w:b w:val="0"/>
                <w:bCs/>
                <w:color w:val="0C0C0C"/>
                <w:sz w:val="32"/>
                <w:szCs w:val="28"/>
                <w:shd w:val="clear" w:color="auto" w:fill="FFFFFF"/>
                <w:lang w:val="en-US" w:eastAsia="zh-CN"/>
              </w:rPr>
            </w:pPr>
          </w:p>
          <w:p w14:paraId="5DBD900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0" w:firstLineChars="0"/>
              <w:jc w:val="center"/>
              <w:textAlignment w:val="auto"/>
              <w:rPr>
                <w:rFonts w:hint="default" w:ascii="Times New Roman" w:hAnsi="Times New Roman" w:eastAsia="方正仿宋_GBK" w:cs="Times New Roman"/>
                <w:b w:val="0"/>
                <w:bCs/>
                <w:color w:val="0C0C0C"/>
                <w:sz w:val="32"/>
                <w:szCs w:val="28"/>
                <w:shd w:val="clear" w:color="auto" w:fill="FFFFFF"/>
                <w:lang w:eastAsia="zh-CN"/>
              </w:rPr>
            </w:pPr>
            <w:r>
              <w:rPr>
                <w:rFonts w:hint="default" w:ascii="Times New Roman" w:hAnsi="Times New Roman" w:eastAsia="方正仿宋_GBK" w:cs="Times New Roman"/>
                <w:b w:val="0"/>
                <w:bCs/>
                <w:color w:val="0C0C0C"/>
                <w:sz w:val="32"/>
                <w:szCs w:val="28"/>
                <w:shd w:val="clear" w:color="auto" w:fill="FFFFFF"/>
                <w:lang w:val="en-US" w:eastAsia="zh-CN"/>
              </w:rPr>
              <w:t xml:space="preserve">                     水行政主管部门</w:t>
            </w:r>
            <w:r>
              <w:rPr>
                <w:rFonts w:hint="default" w:ascii="Times New Roman" w:hAnsi="Times New Roman" w:eastAsia="方正仿宋_GBK" w:cs="Times New Roman"/>
                <w:b w:val="0"/>
                <w:bCs/>
                <w:color w:val="0C0C0C"/>
                <w:sz w:val="32"/>
                <w:szCs w:val="28"/>
                <w:shd w:val="clear" w:color="auto" w:fill="FFFFFF"/>
                <w:lang w:eastAsia="zh-CN"/>
              </w:rPr>
              <w:t>公章</w:t>
            </w:r>
          </w:p>
          <w:p w14:paraId="18AB8BE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0" w:firstLineChars="0"/>
              <w:jc w:val="center"/>
              <w:textAlignment w:val="auto"/>
              <w:rPr>
                <w:rFonts w:hint="default" w:ascii="Times New Roman" w:hAnsi="Times New Roman" w:eastAsia="方正仿宋_GBK" w:cs="Times New Roman"/>
                <w:b w:val="0"/>
                <w:bCs/>
                <w:color w:val="0C0C0C"/>
                <w:sz w:val="32"/>
                <w:szCs w:val="28"/>
                <w:shd w:val="clear" w:color="auto" w:fill="FFFFFF"/>
                <w:lang w:val="en-US" w:eastAsia="zh-CN"/>
              </w:rPr>
            </w:pPr>
            <w:r>
              <w:rPr>
                <w:rFonts w:hint="default" w:ascii="Times New Roman" w:hAnsi="Times New Roman" w:eastAsia="方正仿宋_GBK" w:cs="Times New Roman"/>
                <w:b w:val="0"/>
                <w:bCs/>
                <w:color w:val="0C0C0C"/>
                <w:sz w:val="32"/>
                <w:szCs w:val="28"/>
                <w:shd w:val="clear" w:color="auto" w:fill="FFFFFF"/>
                <w:lang w:val="en-US" w:eastAsia="zh-CN"/>
              </w:rPr>
              <w:t xml:space="preserve">                           年 月 日</w:t>
            </w:r>
          </w:p>
          <w:p w14:paraId="573C92A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jc w:val="both"/>
              <w:textAlignment w:val="auto"/>
              <w:rPr>
                <w:rFonts w:hint="default" w:ascii="Times New Roman" w:hAnsi="Times New Roman" w:eastAsia="方正仿宋_GBK" w:cs="Times New Roman"/>
                <w:b w:val="0"/>
                <w:bCs/>
                <w:color w:val="0C0C0C"/>
                <w:sz w:val="32"/>
                <w:szCs w:val="28"/>
                <w:shd w:val="clear" w:color="auto" w:fill="FFFFFF"/>
                <w:lang w:eastAsia="zh-CN"/>
              </w:rPr>
            </w:pPr>
          </w:p>
          <w:p w14:paraId="0EEA03A5">
            <w:pPr>
              <w:widowControl/>
              <w:spacing w:line="320" w:lineRule="exact"/>
              <w:jc w:val="left"/>
              <w:textAlignment w:val="center"/>
              <w:rPr>
                <w:rFonts w:hint="default" w:ascii="Times New Roman" w:hAnsi="Times New Roman" w:eastAsia="仿宋_GB2312" w:cs="Times New Roman"/>
                <w:color w:val="000000"/>
                <w:sz w:val="22"/>
              </w:rPr>
            </w:pPr>
          </w:p>
        </w:tc>
      </w:tr>
      <w:tr w14:paraId="1E33E882">
        <w:tblPrEx>
          <w:tblCellMar>
            <w:top w:w="0" w:type="dxa"/>
            <w:left w:w="108" w:type="dxa"/>
            <w:bottom w:w="0" w:type="dxa"/>
            <w:right w:w="108" w:type="dxa"/>
          </w:tblCellMar>
        </w:tblPrEx>
        <w:trPr>
          <w:gridAfter w:val="2"/>
          <w:wAfter w:w="541" w:type="dxa"/>
          <w:trHeight w:val="1330" w:hRule="atLeast"/>
          <w:jc w:val="center"/>
        </w:trPr>
        <w:tc>
          <w:tcPr>
            <w:tcW w:w="8520" w:type="dxa"/>
            <w:gridSpan w:val="17"/>
            <w:tcBorders>
              <w:top w:val="nil"/>
              <w:left w:val="nil"/>
              <w:bottom w:val="nil"/>
              <w:right w:val="nil"/>
            </w:tcBorders>
            <w:noWrap w:val="0"/>
            <w:vAlign w:val="center"/>
          </w:tcPr>
          <w:p w14:paraId="7A266D40">
            <w:pPr>
              <w:widowControl/>
              <w:spacing w:line="240" w:lineRule="auto"/>
              <w:jc w:val="left"/>
              <w:textAlignment w:val="auto"/>
              <w:rPr>
                <w:rFonts w:hint="default" w:ascii="Times New Roman" w:hAnsi="Times New Roman" w:cs="Times New Roman"/>
                <w:sz w:val="32"/>
                <w:szCs w:val="32"/>
              </w:rPr>
            </w:pPr>
          </w:p>
          <w:p w14:paraId="2E2CE778">
            <w:pPr>
              <w:widowControl/>
              <w:spacing w:line="240" w:lineRule="auto"/>
              <w:jc w:val="left"/>
              <w:textAlignment w:val="auto"/>
              <w:rPr>
                <w:rFonts w:hint="default" w:ascii="Times New Roman" w:hAnsi="Times New Roman" w:cs="Times New Roman"/>
                <w:sz w:val="32"/>
                <w:szCs w:val="32"/>
              </w:rPr>
            </w:pPr>
          </w:p>
          <w:p w14:paraId="5DEF2D80">
            <w:pPr>
              <w:widowControl/>
              <w:spacing w:line="240" w:lineRule="auto"/>
              <w:jc w:val="left"/>
              <w:textAlignment w:val="auto"/>
              <w:rPr>
                <w:rFonts w:hint="default" w:ascii="Times New Roman" w:hAnsi="Times New Roman" w:cs="Times New Roman"/>
                <w:sz w:val="32"/>
                <w:szCs w:val="32"/>
              </w:rPr>
            </w:pPr>
          </w:p>
          <w:p w14:paraId="643C051B">
            <w:pPr>
              <w:widowControl/>
              <w:spacing w:line="240" w:lineRule="auto"/>
              <w:jc w:val="left"/>
              <w:textAlignment w:val="auto"/>
              <w:rPr>
                <w:rFonts w:hint="default" w:ascii="Times New Roman" w:hAnsi="Times New Roman" w:cs="Times New Roman"/>
                <w:sz w:val="32"/>
                <w:szCs w:val="32"/>
              </w:rPr>
            </w:pPr>
          </w:p>
          <w:p w14:paraId="407E056D">
            <w:pPr>
              <w:widowControl/>
              <w:spacing w:line="240" w:lineRule="auto"/>
              <w:jc w:val="left"/>
              <w:textAlignment w:val="auto"/>
              <w:rPr>
                <w:rFonts w:hint="default" w:ascii="Times New Roman" w:hAnsi="Times New Roman" w:cs="Times New Roman"/>
                <w:sz w:val="32"/>
                <w:szCs w:val="32"/>
              </w:rPr>
            </w:pPr>
          </w:p>
          <w:p w14:paraId="2825CFD7">
            <w:pPr>
              <w:widowControl/>
              <w:spacing w:line="240" w:lineRule="auto"/>
              <w:jc w:val="left"/>
              <w:textAlignment w:val="auto"/>
              <w:rPr>
                <w:rFonts w:hint="default" w:ascii="Times New Roman" w:hAnsi="Times New Roman" w:cs="Times New Roman"/>
                <w:sz w:val="32"/>
                <w:szCs w:val="32"/>
              </w:rPr>
            </w:pPr>
          </w:p>
          <w:p w14:paraId="1F607984">
            <w:pPr>
              <w:widowControl/>
              <w:spacing w:line="240" w:lineRule="auto"/>
              <w:jc w:val="left"/>
              <w:textAlignment w:val="auto"/>
              <w:rPr>
                <w:rFonts w:hint="default" w:ascii="Times New Roman" w:hAnsi="Times New Roman" w:cs="Times New Roman"/>
                <w:sz w:val="32"/>
                <w:szCs w:val="32"/>
              </w:rPr>
            </w:pPr>
          </w:p>
          <w:p w14:paraId="7D09694B">
            <w:pPr>
              <w:widowControl/>
              <w:spacing w:line="240" w:lineRule="auto"/>
              <w:jc w:val="left"/>
              <w:textAlignment w:val="auto"/>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color w:val="000000"/>
                <w:kern w:val="0"/>
                <w:sz w:val="32"/>
                <w:szCs w:val="32"/>
              </w:rPr>
              <w:t>附件</w:t>
            </w:r>
            <w:r>
              <w:rPr>
                <w:rFonts w:hint="default" w:ascii="Times New Roman" w:hAnsi="Times New Roman" w:eastAsia="方正黑体_GBK" w:cs="Times New Roman"/>
                <w:color w:val="000000"/>
                <w:kern w:val="0"/>
                <w:sz w:val="32"/>
                <w:szCs w:val="32"/>
                <w:lang w:val="en-US" w:eastAsia="zh-CN"/>
              </w:rPr>
              <w:t>3</w:t>
            </w:r>
          </w:p>
          <w:p w14:paraId="1FC42A2E">
            <w:pPr>
              <w:widowControl/>
              <w:spacing w:line="240" w:lineRule="auto"/>
              <w:jc w:val="center"/>
              <w:textAlignment w:val="auto"/>
              <w:rPr>
                <w:rFonts w:hint="default" w:ascii="Times New Roman" w:hAnsi="Times New Roman" w:eastAsia="方正小标宋简体" w:cs="Times New Roman"/>
                <w:b/>
                <w:bCs/>
                <w:color w:val="000000"/>
                <w:sz w:val="36"/>
                <w:szCs w:val="36"/>
              </w:rPr>
            </w:pPr>
            <w:r>
              <w:rPr>
                <w:rFonts w:hint="default" w:ascii="Times New Roman" w:hAnsi="Times New Roman" w:eastAsia="方正小标宋简体" w:cs="Times New Roman"/>
                <w:color w:val="000000"/>
                <w:kern w:val="0"/>
                <w:sz w:val="36"/>
                <w:szCs w:val="36"/>
              </w:rPr>
              <w:t>用水权</w:t>
            </w:r>
            <w:r>
              <w:rPr>
                <w:rFonts w:hint="default" w:ascii="Times New Roman" w:hAnsi="Times New Roman" w:eastAsia="方正小标宋简体" w:cs="Times New Roman"/>
                <w:color w:val="000000"/>
                <w:kern w:val="0"/>
                <w:sz w:val="36"/>
                <w:szCs w:val="36"/>
                <w:lang w:eastAsia="zh-CN"/>
              </w:rPr>
              <w:t>指标</w:t>
            </w:r>
            <w:r>
              <w:rPr>
                <w:rFonts w:hint="default" w:ascii="Times New Roman" w:hAnsi="Times New Roman" w:eastAsia="方正小标宋简体" w:cs="Times New Roman"/>
                <w:color w:val="000000"/>
                <w:kern w:val="0"/>
                <w:sz w:val="36"/>
                <w:szCs w:val="36"/>
              </w:rPr>
              <w:t>收储申请书</w:t>
            </w:r>
          </w:p>
        </w:tc>
      </w:tr>
      <w:tr w14:paraId="59B4AF4A">
        <w:tblPrEx>
          <w:tblCellMar>
            <w:top w:w="0" w:type="dxa"/>
            <w:left w:w="108" w:type="dxa"/>
            <w:bottom w:w="0" w:type="dxa"/>
            <w:right w:w="108" w:type="dxa"/>
          </w:tblCellMar>
        </w:tblPrEx>
        <w:trPr>
          <w:gridAfter w:val="2"/>
          <w:wAfter w:w="541" w:type="dxa"/>
          <w:trHeight w:val="439" w:hRule="atLeast"/>
          <w:jc w:val="center"/>
        </w:trPr>
        <w:tc>
          <w:tcPr>
            <w:tcW w:w="2377" w:type="dxa"/>
            <w:gridSpan w:val="3"/>
            <w:tcBorders>
              <w:top w:val="single" w:color="000000" w:sz="4" w:space="0"/>
              <w:left w:val="single" w:color="000000" w:sz="4" w:space="0"/>
              <w:bottom w:val="single" w:color="000000" w:sz="4" w:space="0"/>
              <w:right w:val="single" w:color="000000" w:sz="4" w:space="0"/>
            </w:tcBorders>
            <w:noWrap w:val="0"/>
            <w:vAlign w:val="center"/>
          </w:tcPr>
          <w:p w14:paraId="02A843CF">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申请单位名称</w:t>
            </w:r>
          </w:p>
        </w:tc>
        <w:tc>
          <w:tcPr>
            <w:tcW w:w="2181" w:type="dxa"/>
            <w:gridSpan w:val="6"/>
            <w:tcBorders>
              <w:top w:val="single" w:color="000000" w:sz="4" w:space="0"/>
              <w:left w:val="single" w:color="000000" w:sz="4" w:space="0"/>
              <w:bottom w:val="single" w:color="000000" w:sz="4" w:space="0"/>
              <w:right w:val="single" w:color="000000" w:sz="4" w:space="0"/>
            </w:tcBorders>
            <w:noWrap w:val="0"/>
            <w:vAlign w:val="center"/>
          </w:tcPr>
          <w:p w14:paraId="21D5D53C">
            <w:pPr>
              <w:widowControl/>
              <w:spacing w:line="320" w:lineRule="exact"/>
              <w:jc w:val="center"/>
              <w:textAlignment w:val="center"/>
              <w:rPr>
                <w:rFonts w:hint="eastAsia" w:ascii="方正黑体_GBK" w:hAnsi="方正黑体_GBK" w:eastAsia="方正黑体_GBK" w:cs="方正黑体_GBK"/>
                <w:color w:val="000000"/>
                <w:sz w:val="24"/>
                <w:szCs w:val="24"/>
              </w:rPr>
            </w:pPr>
          </w:p>
        </w:tc>
        <w:tc>
          <w:tcPr>
            <w:tcW w:w="2585" w:type="dxa"/>
            <w:gridSpan w:val="7"/>
            <w:tcBorders>
              <w:top w:val="single" w:color="000000" w:sz="4" w:space="0"/>
              <w:left w:val="single" w:color="000000" w:sz="4" w:space="0"/>
              <w:bottom w:val="single" w:color="000000" w:sz="4" w:space="0"/>
              <w:right w:val="single" w:color="000000" w:sz="4" w:space="0"/>
            </w:tcBorders>
            <w:noWrap w:val="0"/>
            <w:vAlign w:val="center"/>
          </w:tcPr>
          <w:p w14:paraId="200D72D9">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机构代码证或身份证</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DAFCA07">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039CC203">
        <w:tblPrEx>
          <w:tblCellMar>
            <w:top w:w="0" w:type="dxa"/>
            <w:left w:w="108" w:type="dxa"/>
            <w:bottom w:w="0" w:type="dxa"/>
            <w:right w:w="108" w:type="dxa"/>
          </w:tblCellMar>
        </w:tblPrEx>
        <w:trPr>
          <w:gridAfter w:val="2"/>
          <w:wAfter w:w="541" w:type="dxa"/>
          <w:trHeight w:val="439" w:hRule="atLeast"/>
          <w:jc w:val="center"/>
        </w:trPr>
        <w:tc>
          <w:tcPr>
            <w:tcW w:w="2377" w:type="dxa"/>
            <w:gridSpan w:val="3"/>
            <w:tcBorders>
              <w:top w:val="single" w:color="000000" w:sz="4" w:space="0"/>
              <w:left w:val="single" w:color="000000" w:sz="4" w:space="0"/>
              <w:bottom w:val="single" w:color="000000" w:sz="4" w:space="0"/>
              <w:right w:val="single" w:color="000000" w:sz="4" w:space="0"/>
            </w:tcBorders>
            <w:noWrap w:val="0"/>
            <w:vAlign w:val="center"/>
          </w:tcPr>
          <w:p w14:paraId="7ABB194B">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地 址</w:t>
            </w:r>
          </w:p>
        </w:tc>
        <w:tc>
          <w:tcPr>
            <w:tcW w:w="6143" w:type="dxa"/>
            <w:gridSpan w:val="14"/>
            <w:tcBorders>
              <w:top w:val="single" w:color="000000" w:sz="4" w:space="0"/>
              <w:left w:val="single" w:color="000000" w:sz="4" w:space="0"/>
              <w:bottom w:val="single" w:color="000000" w:sz="4" w:space="0"/>
              <w:right w:val="single" w:color="000000" w:sz="4" w:space="0"/>
            </w:tcBorders>
            <w:noWrap w:val="0"/>
            <w:vAlign w:val="center"/>
          </w:tcPr>
          <w:p w14:paraId="24198B51">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21226D31">
        <w:tblPrEx>
          <w:tblCellMar>
            <w:top w:w="0" w:type="dxa"/>
            <w:left w:w="108" w:type="dxa"/>
            <w:bottom w:w="0" w:type="dxa"/>
            <w:right w:w="108" w:type="dxa"/>
          </w:tblCellMar>
        </w:tblPrEx>
        <w:trPr>
          <w:gridAfter w:val="2"/>
          <w:wAfter w:w="541" w:type="dxa"/>
          <w:trHeight w:val="846" w:hRule="atLeast"/>
          <w:jc w:val="center"/>
        </w:trPr>
        <w:tc>
          <w:tcPr>
            <w:tcW w:w="2377" w:type="dxa"/>
            <w:gridSpan w:val="3"/>
            <w:tcBorders>
              <w:top w:val="single" w:color="000000" w:sz="4" w:space="0"/>
              <w:left w:val="single" w:color="000000" w:sz="4" w:space="0"/>
              <w:bottom w:val="single" w:color="000000" w:sz="4" w:space="0"/>
              <w:right w:val="single" w:color="000000" w:sz="4" w:space="0"/>
            </w:tcBorders>
            <w:noWrap w:val="0"/>
            <w:vAlign w:val="center"/>
          </w:tcPr>
          <w:p w14:paraId="0A1EA4A6">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highlight w:val="none"/>
                <w:lang w:val="en-US" w:eastAsia="zh-CN"/>
              </w:rPr>
              <w:t>取水许可或用水权证编号</w:t>
            </w:r>
          </w:p>
        </w:tc>
        <w:tc>
          <w:tcPr>
            <w:tcW w:w="6143" w:type="dxa"/>
            <w:gridSpan w:val="14"/>
            <w:tcBorders>
              <w:top w:val="single" w:color="000000" w:sz="4" w:space="0"/>
              <w:left w:val="single" w:color="000000" w:sz="4" w:space="0"/>
              <w:bottom w:val="single" w:color="000000" w:sz="4" w:space="0"/>
              <w:right w:val="single" w:color="000000" w:sz="4" w:space="0"/>
            </w:tcBorders>
            <w:noWrap w:val="0"/>
            <w:vAlign w:val="center"/>
          </w:tcPr>
          <w:p w14:paraId="784713D6">
            <w:pPr>
              <w:widowControl/>
              <w:spacing w:line="320" w:lineRule="exact"/>
              <w:jc w:val="center"/>
              <w:textAlignment w:val="center"/>
              <w:rPr>
                <w:rFonts w:hint="eastAsia" w:ascii="方正黑体_GBK" w:hAnsi="方正黑体_GBK" w:eastAsia="方正黑体_GBK" w:cs="方正黑体_GBK"/>
                <w:color w:val="000000"/>
                <w:kern w:val="0"/>
                <w:sz w:val="24"/>
                <w:szCs w:val="24"/>
              </w:rPr>
            </w:pPr>
          </w:p>
        </w:tc>
      </w:tr>
      <w:tr w14:paraId="61AD6692">
        <w:tblPrEx>
          <w:tblCellMar>
            <w:top w:w="0" w:type="dxa"/>
            <w:left w:w="108" w:type="dxa"/>
            <w:bottom w:w="0" w:type="dxa"/>
            <w:right w:w="108" w:type="dxa"/>
          </w:tblCellMar>
        </w:tblPrEx>
        <w:trPr>
          <w:gridAfter w:val="2"/>
          <w:wAfter w:w="541" w:type="dxa"/>
          <w:trHeight w:val="846" w:hRule="atLeast"/>
          <w:jc w:val="center"/>
        </w:trPr>
        <w:tc>
          <w:tcPr>
            <w:tcW w:w="2377" w:type="dxa"/>
            <w:gridSpan w:val="3"/>
            <w:tcBorders>
              <w:top w:val="single" w:color="000000" w:sz="4" w:space="0"/>
              <w:left w:val="single" w:color="000000" w:sz="4" w:space="0"/>
              <w:bottom w:val="single" w:color="000000" w:sz="4" w:space="0"/>
              <w:right w:val="single" w:color="000000" w:sz="4" w:space="0"/>
            </w:tcBorders>
            <w:noWrap w:val="0"/>
            <w:vAlign w:val="center"/>
          </w:tcPr>
          <w:p w14:paraId="17A9A960">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highlight w:val="none"/>
                <w:lang w:val="en-US" w:eastAsia="zh-CN"/>
              </w:rPr>
              <w:t>确权水量</w:t>
            </w:r>
            <w:r>
              <w:rPr>
                <w:rFonts w:hint="eastAsia" w:ascii="方正黑体_GBK" w:hAnsi="方正黑体_GBK" w:eastAsia="方正黑体_GBK" w:cs="方正黑体_GBK"/>
                <w:b/>
                <w:bCs/>
                <w:color w:val="000000"/>
                <w:kern w:val="0"/>
                <w:sz w:val="24"/>
                <w:szCs w:val="24"/>
              </w:rPr>
              <w:t>（万立方米）</w:t>
            </w:r>
          </w:p>
        </w:tc>
        <w:tc>
          <w:tcPr>
            <w:tcW w:w="6143" w:type="dxa"/>
            <w:gridSpan w:val="14"/>
            <w:tcBorders>
              <w:top w:val="single" w:color="000000" w:sz="4" w:space="0"/>
              <w:left w:val="single" w:color="000000" w:sz="4" w:space="0"/>
              <w:bottom w:val="single" w:color="000000" w:sz="4" w:space="0"/>
              <w:right w:val="single" w:color="000000" w:sz="4" w:space="0"/>
            </w:tcBorders>
            <w:noWrap w:val="0"/>
            <w:vAlign w:val="center"/>
          </w:tcPr>
          <w:p w14:paraId="02339CDA">
            <w:pPr>
              <w:widowControl/>
              <w:spacing w:line="320" w:lineRule="exact"/>
              <w:jc w:val="center"/>
              <w:textAlignment w:val="center"/>
              <w:rPr>
                <w:rFonts w:hint="eastAsia" w:ascii="方正黑体_GBK" w:hAnsi="方正黑体_GBK" w:eastAsia="方正黑体_GBK" w:cs="方正黑体_GBK"/>
                <w:color w:val="000000"/>
                <w:kern w:val="0"/>
                <w:sz w:val="24"/>
                <w:szCs w:val="24"/>
              </w:rPr>
            </w:pPr>
          </w:p>
        </w:tc>
      </w:tr>
      <w:tr w14:paraId="17573EF1">
        <w:tblPrEx>
          <w:tblCellMar>
            <w:top w:w="0" w:type="dxa"/>
            <w:left w:w="108" w:type="dxa"/>
            <w:bottom w:w="0" w:type="dxa"/>
            <w:right w:w="108" w:type="dxa"/>
          </w:tblCellMar>
        </w:tblPrEx>
        <w:trPr>
          <w:gridAfter w:val="2"/>
          <w:wAfter w:w="541" w:type="dxa"/>
          <w:trHeight w:val="846" w:hRule="atLeast"/>
          <w:jc w:val="center"/>
        </w:trPr>
        <w:tc>
          <w:tcPr>
            <w:tcW w:w="2377" w:type="dxa"/>
            <w:gridSpan w:val="3"/>
            <w:tcBorders>
              <w:top w:val="single" w:color="000000" w:sz="4" w:space="0"/>
              <w:left w:val="single" w:color="000000" w:sz="4" w:space="0"/>
              <w:bottom w:val="single" w:color="000000" w:sz="4" w:space="0"/>
              <w:right w:val="single" w:color="000000" w:sz="4" w:space="0"/>
            </w:tcBorders>
            <w:noWrap w:val="0"/>
            <w:vAlign w:val="center"/>
          </w:tcPr>
          <w:p w14:paraId="29900FC6">
            <w:pPr>
              <w:widowControl/>
              <w:spacing w:line="320" w:lineRule="exact"/>
              <w:jc w:val="center"/>
              <w:textAlignment w:val="center"/>
              <w:rPr>
                <w:rFonts w:hint="eastAsia" w:ascii="方正黑体_GBK" w:hAnsi="方正黑体_GBK" w:eastAsia="方正黑体_GBK" w:cs="方正黑体_GBK"/>
                <w:b/>
                <w:bCs/>
                <w:color w:val="000000"/>
                <w:kern w:val="0"/>
                <w:sz w:val="24"/>
                <w:szCs w:val="24"/>
                <w:lang w:val="en-US" w:eastAsia="zh-CN"/>
              </w:rPr>
            </w:pPr>
            <w:r>
              <w:rPr>
                <w:rFonts w:hint="eastAsia" w:ascii="方正黑体_GBK" w:hAnsi="方正黑体_GBK" w:eastAsia="方正黑体_GBK" w:cs="方正黑体_GBK"/>
                <w:b/>
                <w:bCs/>
                <w:color w:val="000000"/>
                <w:kern w:val="0"/>
                <w:sz w:val="24"/>
                <w:szCs w:val="24"/>
              </w:rPr>
              <w:t>缴纳用水权有偿使用费</w:t>
            </w:r>
            <w:r>
              <w:rPr>
                <w:rFonts w:hint="eastAsia" w:ascii="方正黑体_GBK" w:hAnsi="方正黑体_GBK" w:eastAsia="方正黑体_GBK" w:cs="方正黑体_GBK"/>
                <w:b/>
                <w:bCs/>
                <w:color w:val="000000"/>
                <w:kern w:val="0"/>
                <w:sz w:val="24"/>
                <w:szCs w:val="24"/>
                <w:lang w:val="en-US" w:eastAsia="zh-CN"/>
              </w:rPr>
              <w:t>情况</w:t>
            </w:r>
          </w:p>
        </w:tc>
        <w:tc>
          <w:tcPr>
            <w:tcW w:w="2044" w:type="dxa"/>
            <w:gridSpan w:val="4"/>
            <w:tcBorders>
              <w:top w:val="single" w:color="000000" w:sz="4" w:space="0"/>
              <w:left w:val="single" w:color="000000" w:sz="4" w:space="0"/>
              <w:bottom w:val="single" w:color="000000" w:sz="4" w:space="0"/>
              <w:right w:val="single" w:color="000000" w:sz="4" w:space="0"/>
            </w:tcBorders>
            <w:noWrap w:val="0"/>
            <w:vAlign w:val="center"/>
          </w:tcPr>
          <w:p w14:paraId="563FC521">
            <w:pPr>
              <w:widowControl/>
              <w:spacing w:line="320" w:lineRule="exact"/>
              <w:jc w:val="center"/>
              <w:textAlignment w:val="center"/>
              <w:rPr>
                <w:rFonts w:hint="eastAsia" w:ascii="方正黑体_GBK" w:hAnsi="方正黑体_GBK" w:eastAsia="方正黑体_GBK" w:cs="方正黑体_GBK"/>
                <w:color w:val="000000"/>
                <w:kern w:val="0"/>
                <w:sz w:val="24"/>
                <w:szCs w:val="24"/>
              </w:rPr>
            </w:pPr>
          </w:p>
        </w:tc>
        <w:tc>
          <w:tcPr>
            <w:tcW w:w="2044" w:type="dxa"/>
            <w:gridSpan w:val="7"/>
            <w:tcBorders>
              <w:top w:val="single" w:color="000000" w:sz="4" w:space="0"/>
              <w:left w:val="single" w:color="000000" w:sz="4" w:space="0"/>
              <w:bottom w:val="single" w:color="000000" w:sz="4" w:space="0"/>
              <w:right w:val="single" w:color="000000" w:sz="4" w:space="0"/>
            </w:tcBorders>
            <w:noWrap w:val="0"/>
            <w:vAlign w:val="center"/>
          </w:tcPr>
          <w:p w14:paraId="4428D3EA">
            <w:pPr>
              <w:widowControl/>
              <w:spacing w:line="320" w:lineRule="exact"/>
              <w:jc w:val="center"/>
              <w:textAlignment w:val="center"/>
              <w:rPr>
                <w:rFonts w:hint="eastAsia" w:ascii="方正黑体_GBK" w:hAnsi="方正黑体_GBK" w:eastAsia="方正黑体_GBK" w:cs="方正黑体_GBK"/>
                <w:b/>
                <w:color w:val="000000"/>
                <w:kern w:val="0"/>
                <w:sz w:val="24"/>
                <w:szCs w:val="24"/>
                <w:highlight w:val="none"/>
                <w:lang w:val="en-US" w:eastAsia="zh-CN"/>
              </w:rPr>
            </w:pPr>
            <w:r>
              <w:rPr>
                <w:rFonts w:hint="eastAsia" w:ascii="方正黑体_GBK" w:hAnsi="方正黑体_GBK" w:eastAsia="方正黑体_GBK" w:cs="方正黑体_GBK"/>
                <w:b/>
                <w:color w:val="000000"/>
                <w:kern w:val="0"/>
                <w:sz w:val="24"/>
                <w:szCs w:val="24"/>
                <w:highlight w:val="none"/>
              </w:rPr>
              <w:t>缴纳</w:t>
            </w:r>
            <w:r>
              <w:rPr>
                <w:rFonts w:hint="eastAsia" w:ascii="方正黑体_GBK" w:hAnsi="方正黑体_GBK" w:eastAsia="方正黑体_GBK" w:cs="方正黑体_GBK"/>
                <w:b/>
                <w:color w:val="000000"/>
                <w:kern w:val="0"/>
                <w:sz w:val="24"/>
                <w:szCs w:val="24"/>
                <w:highlight w:val="none"/>
                <w:lang w:val="en-US" w:eastAsia="zh-CN"/>
              </w:rPr>
              <w:t>水量</w:t>
            </w:r>
          </w:p>
          <w:p w14:paraId="5E5285A0">
            <w:pPr>
              <w:widowControl/>
              <w:spacing w:line="320" w:lineRule="exact"/>
              <w:jc w:val="center"/>
              <w:textAlignment w:val="center"/>
              <w:rPr>
                <w:rFonts w:hint="eastAsia" w:ascii="方正黑体_GBK" w:hAnsi="方正黑体_GBK" w:eastAsia="方正黑体_GBK" w:cs="方正黑体_GBK"/>
                <w:b/>
                <w:color w:val="000000"/>
                <w:kern w:val="0"/>
                <w:sz w:val="24"/>
                <w:szCs w:val="24"/>
                <w:highlight w:val="yellow"/>
              </w:rPr>
            </w:pPr>
            <w:r>
              <w:rPr>
                <w:rFonts w:hint="eastAsia" w:ascii="方正黑体_GBK" w:hAnsi="方正黑体_GBK" w:eastAsia="方正黑体_GBK" w:cs="方正黑体_GBK"/>
                <w:b/>
                <w:color w:val="000000"/>
                <w:kern w:val="0"/>
                <w:sz w:val="24"/>
                <w:szCs w:val="24"/>
                <w:highlight w:val="none"/>
              </w:rPr>
              <w:t>（</w:t>
            </w:r>
            <w:r>
              <w:rPr>
                <w:rFonts w:hint="eastAsia" w:ascii="方正黑体_GBK" w:hAnsi="方正黑体_GBK" w:eastAsia="方正黑体_GBK" w:cs="方正黑体_GBK"/>
                <w:b/>
                <w:bCs/>
                <w:color w:val="000000"/>
                <w:kern w:val="0"/>
                <w:sz w:val="24"/>
                <w:szCs w:val="24"/>
                <w:highlight w:val="none"/>
              </w:rPr>
              <w:t>万立方米</w:t>
            </w:r>
            <w:r>
              <w:rPr>
                <w:rFonts w:hint="eastAsia" w:ascii="方正黑体_GBK" w:hAnsi="方正黑体_GBK" w:eastAsia="方正黑体_GBK" w:cs="方正黑体_GBK"/>
                <w:b/>
                <w:color w:val="000000"/>
                <w:kern w:val="0"/>
                <w:sz w:val="24"/>
                <w:szCs w:val="24"/>
                <w:highlight w:val="none"/>
              </w:rPr>
              <w:t>）</w:t>
            </w:r>
          </w:p>
        </w:tc>
        <w:tc>
          <w:tcPr>
            <w:tcW w:w="2055" w:type="dxa"/>
            <w:gridSpan w:val="3"/>
            <w:tcBorders>
              <w:top w:val="single" w:color="000000" w:sz="4" w:space="0"/>
              <w:left w:val="single" w:color="000000" w:sz="4" w:space="0"/>
              <w:bottom w:val="single" w:color="000000" w:sz="4" w:space="0"/>
              <w:right w:val="single" w:color="000000" w:sz="4" w:space="0"/>
            </w:tcBorders>
            <w:noWrap w:val="0"/>
            <w:vAlign w:val="center"/>
          </w:tcPr>
          <w:p w14:paraId="6FAD997D">
            <w:pPr>
              <w:widowControl/>
              <w:spacing w:line="320" w:lineRule="exact"/>
              <w:jc w:val="center"/>
              <w:textAlignment w:val="center"/>
              <w:rPr>
                <w:rFonts w:hint="eastAsia" w:ascii="方正黑体_GBK" w:hAnsi="方正黑体_GBK" w:eastAsia="方正黑体_GBK" w:cs="方正黑体_GBK"/>
                <w:color w:val="000000"/>
                <w:kern w:val="0"/>
                <w:sz w:val="24"/>
                <w:szCs w:val="24"/>
                <w:highlight w:val="yellow"/>
              </w:rPr>
            </w:pPr>
          </w:p>
        </w:tc>
      </w:tr>
      <w:tr w14:paraId="69BD86AE">
        <w:tblPrEx>
          <w:tblCellMar>
            <w:top w:w="0" w:type="dxa"/>
            <w:left w:w="108" w:type="dxa"/>
            <w:bottom w:w="0" w:type="dxa"/>
            <w:right w:w="108" w:type="dxa"/>
          </w:tblCellMar>
        </w:tblPrEx>
        <w:trPr>
          <w:gridAfter w:val="2"/>
          <w:wAfter w:w="541" w:type="dxa"/>
          <w:trHeight w:val="439" w:hRule="atLeast"/>
          <w:jc w:val="center"/>
        </w:trPr>
        <w:tc>
          <w:tcPr>
            <w:tcW w:w="3250" w:type="dxa"/>
            <w:gridSpan w:val="5"/>
            <w:vMerge w:val="restart"/>
            <w:tcBorders>
              <w:top w:val="single" w:color="000000" w:sz="4" w:space="0"/>
              <w:left w:val="single" w:color="000000" w:sz="4" w:space="0"/>
              <w:right w:val="single" w:color="000000" w:sz="4" w:space="0"/>
            </w:tcBorders>
            <w:noWrap w:val="0"/>
            <w:vAlign w:val="center"/>
          </w:tcPr>
          <w:p w14:paraId="5190141E">
            <w:pPr>
              <w:widowControl/>
              <w:spacing w:line="320" w:lineRule="exac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b/>
                <w:bCs/>
                <w:color w:val="000000"/>
                <w:kern w:val="0"/>
                <w:sz w:val="24"/>
                <w:szCs w:val="24"/>
              </w:rPr>
              <w:t>年</w:t>
            </w:r>
            <w:r>
              <w:rPr>
                <w:rFonts w:hint="eastAsia" w:ascii="方正黑体_GBK" w:hAnsi="方正黑体_GBK" w:eastAsia="方正黑体_GBK" w:cs="方正黑体_GBK"/>
                <w:b/>
                <w:bCs/>
                <w:color w:val="000000"/>
                <w:kern w:val="0"/>
                <w:sz w:val="24"/>
                <w:szCs w:val="24"/>
                <w:lang w:val="en-US" w:eastAsia="zh-CN"/>
              </w:rPr>
              <w:t>实际</w:t>
            </w:r>
            <w:r>
              <w:rPr>
                <w:rFonts w:hint="eastAsia" w:ascii="方正黑体_GBK" w:hAnsi="方正黑体_GBK" w:eastAsia="方正黑体_GBK" w:cs="方正黑体_GBK"/>
                <w:b/>
                <w:bCs/>
                <w:color w:val="000000"/>
                <w:kern w:val="0"/>
                <w:sz w:val="24"/>
                <w:szCs w:val="24"/>
              </w:rPr>
              <w:t>取水量</w:t>
            </w:r>
            <w:r>
              <w:rPr>
                <w:rFonts w:hint="eastAsia" w:ascii="方正黑体_GBK" w:hAnsi="方正黑体_GBK" w:eastAsia="方正黑体_GBK" w:cs="方正黑体_GBK"/>
                <w:b/>
                <w:bCs/>
                <w:color w:val="000000"/>
                <w:kern w:val="0"/>
                <w:sz w:val="24"/>
                <w:szCs w:val="24"/>
              </w:rPr>
              <w:br w:type="textWrapping"/>
            </w:r>
            <w:r>
              <w:rPr>
                <w:rFonts w:hint="eastAsia" w:ascii="方正黑体_GBK" w:hAnsi="方正黑体_GBK" w:eastAsia="方正黑体_GBK" w:cs="方正黑体_GBK"/>
                <w:b/>
                <w:bCs/>
                <w:color w:val="000000"/>
                <w:kern w:val="0"/>
                <w:sz w:val="24"/>
                <w:szCs w:val="24"/>
              </w:rPr>
              <w:t>（万立方米）</w:t>
            </w:r>
          </w:p>
        </w:tc>
        <w:tc>
          <w:tcPr>
            <w:tcW w:w="2556" w:type="dxa"/>
            <w:gridSpan w:val="6"/>
            <w:vMerge w:val="restart"/>
            <w:tcBorders>
              <w:top w:val="single" w:color="000000" w:sz="4" w:space="0"/>
              <w:left w:val="single" w:color="000000" w:sz="4" w:space="0"/>
              <w:right w:val="single" w:color="000000" w:sz="4" w:space="0"/>
            </w:tcBorders>
            <w:noWrap w:val="0"/>
            <w:vAlign w:val="center"/>
          </w:tcPr>
          <w:p w14:paraId="012E988B">
            <w:pPr>
              <w:widowControl/>
              <w:spacing w:line="320" w:lineRule="exact"/>
              <w:jc w:val="center"/>
              <w:textAlignment w:val="center"/>
              <w:rPr>
                <w:rFonts w:hint="eastAsia" w:ascii="方正黑体_GBK" w:hAnsi="方正黑体_GBK" w:eastAsia="方正黑体_GBK" w:cs="方正黑体_GBK"/>
                <w:color w:val="000000"/>
                <w:sz w:val="24"/>
                <w:szCs w:val="24"/>
              </w:rPr>
            </w:pPr>
          </w:p>
        </w:tc>
        <w:tc>
          <w:tcPr>
            <w:tcW w:w="1337" w:type="dxa"/>
            <w:gridSpan w:val="5"/>
            <w:tcBorders>
              <w:top w:val="single" w:color="000000" w:sz="4" w:space="0"/>
              <w:left w:val="single" w:color="000000" w:sz="4" w:space="0"/>
              <w:bottom w:val="single" w:color="000000" w:sz="4" w:space="0"/>
              <w:right w:val="single" w:color="000000" w:sz="4" w:space="0"/>
            </w:tcBorders>
            <w:noWrap w:val="0"/>
            <w:vAlign w:val="center"/>
          </w:tcPr>
          <w:p w14:paraId="2696D784">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lang w:val="en-US" w:eastAsia="zh-CN"/>
              </w:rPr>
              <w:t>水源</w:t>
            </w:r>
            <w:r>
              <w:rPr>
                <w:rFonts w:hint="eastAsia" w:ascii="方正黑体_GBK" w:hAnsi="方正黑体_GBK" w:eastAsia="方正黑体_GBK" w:cs="方正黑体_GBK"/>
                <w:b/>
                <w:bCs/>
                <w:color w:val="000000"/>
                <w:kern w:val="0"/>
                <w:sz w:val="24"/>
                <w:szCs w:val="24"/>
              </w:rPr>
              <w:t>类型</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6C332B8">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44FD3533">
        <w:tblPrEx>
          <w:tblCellMar>
            <w:top w:w="0" w:type="dxa"/>
            <w:left w:w="108" w:type="dxa"/>
            <w:bottom w:w="0" w:type="dxa"/>
            <w:right w:w="108" w:type="dxa"/>
          </w:tblCellMar>
        </w:tblPrEx>
        <w:trPr>
          <w:gridAfter w:val="2"/>
          <w:wAfter w:w="541" w:type="dxa"/>
          <w:trHeight w:val="439" w:hRule="atLeast"/>
          <w:jc w:val="center"/>
        </w:trPr>
        <w:tc>
          <w:tcPr>
            <w:tcW w:w="3250" w:type="dxa"/>
            <w:gridSpan w:val="5"/>
            <w:vMerge w:val="continue"/>
            <w:tcBorders>
              <w:left w:val="single" w:color="000000" w:sz="4" w:space="0"/>
              <w:bottom w:val="single" w:color="000000" w:sz="4" w:space="0"/>
              <w:right w:val="single" w:color="000000" w:sz="4" w:space="0"/>
            </w:tcBorders>
            <w:noWrap w:val="0"/>
            <w:vAlign w:val="center"/>
          </w:tcPr>
          <w:p w14:paraId="3991A831">
            <w:pPr>
              <w:spacing w:line="320" w:lineRule="exact"/>
              <w:jc w:val="center"/>
              <w:rPr>
                <w:rFonts w:hint="eastAsia" w:ascii="方正黑体_GBK" w:hAnsi="方正黑体_GBK" w:eastAsia="方正黑体_GBK" w:cs="方正黑体_GBK"/>
                <w:color w:val="000000"/>
                <w:sz w:val="24"/>
                <w:szCs w:val="24"/>
              </w:rPr>
            </w:pPr>
          </w:p>
        </w:tc>
        <w:tc>
          <w:tcPr>
            <w:tcW w:w="2556" w:type="dxa"/>
            <w:gridSpan w:val="6"/>
            <w:vMerge w:val="continue"/>
            <w:tcBorders>
              <w:left w:val="single" w:color="000000" w:sz="4" w:space="0"/>
              <w:bottom w:val="single" w:color="000000" w:sz="4" w:space="0"/>
              <w:right w:val="single" w:color="000000" w:sz="4" w:space="0"/>
            </w:tcBorders>
            <w:noWrap w:val="0"/>
            <w:vAlign w:val="center"/>
          </w:tcPr>
          <w:p w14:paraId="3DCAE3C9">
            <w:pPr>
              <w:spacing w:line="320" w:lineRule="exact"/>
              <w:jc w:val="center"/>
              <w:rPr>
                <w:rFonts w:hint="eastAsia" w:ascii="方正黑体_GBK" w:hAnsi="方正黑体_GBK" w:eastAsia="方正黑体_GBK" w:cs="方正黑体_GBK"/>
                <w:color w:val="000000"/>
                <w:sz w:val="24"/>
                <w:szCs w:val="24"/>
              </w:rPr>
            </w:pPr>
          </w:p>
        </w:tc>
        <w:tc>
          <w:tcPr>
            <w:tcW w:w="1337" w:type="dxa"/>
            <w:gridSpan w:val="5"/>
            <w:tcBorders>
              <w:top w:val="single" w:color="000000" w:sz="4" w:space="0"/>
              <w:left w:val="single" w:color="000000" w:sz="4" w:space="0"/>
              <w:bottom w:val="single" w:color="000000" w:sz="4" w:space="0"/>
              <w:right w:val="single" w:color="000000" w:sz="4" w:space="0"/>
            </w:tcBorders>
            <w:noWrap w:val="0"/>
            <w:vAlign w:val="center"/>
          </w:tcPr>
          <w:p w14:paraId="71ACC558">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取水用途</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2A04D31">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55266E1E">
        <w:tblPrEx>
          <w:tblCellMar>
            <w:top w:w="0" w:type="dxa"/>
            <w:left w:w="108" w:type="dxa"/>
            <w:bottom w:w="0" w:type="dxa"/>
            <w:right w:w="108" w:type="dxa"/>
          </w:tblCellMar>
        </w:tblPrEx>
        <w:trPr>
          <w:gridAfter w:val="2"/>
          <w:wAfter w:w="541" w:type="dxa"/>
          <w:trHeight w:val="439" w:hRule="atLeast"/>
          <w:jc w:val="center"/>
        </w:trPr>
        <w:tc>
          <w:tcPr>
            <w:tcW w:w="8520" w:type="dxa"/>
            <w:gridSpan w:val="17"/>
            <w:tcBorders>
              <w:top w:val="single" w:color="000000" w:sz="4" w:space="0"/>
              <w:left w:val="single" w:color="000000" w:sz="4" w:space="0"/>
              <w:bottom w:val="single" w:color="000000" w:sz="4" w:space="0"/>
              <w:right w:val="single" w:color="000000" w:sz="4" w:space="0"/>
            </w:tcBorders>
            <w:noWrap w:val="0"/>
            <w:vAlign w:val="center"/>
          </w:tcPr>
          <w:p w14:paraId="22F49E4F">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实施项目情况</w:t>
            </w:r>
          </w:p>
        </w:tc>
      </w:tr>
      <w:tr w14:paraId="4AB63AA1">
        <w:tblPrEx>
          <w:tblCellMar>
            <w:top w:w="0" w:type="dxa"/>
            <w:left w:w="108" w:type="dxa"/>
            <w:bottom w:w="0" w:type="dxa"/>
            <w:right w:w="108" w:type="dxa"/>
          </w:tblCellMar>
        </w:tblPrEx>
        <w:trPr>
          <w:gridAfter w:val="2"/>
          <w:wAfter w:w="541" w:type="dxa"/>
          <w:trHeight w:val="472" w:hRule="atLeast"/>
          <w:jc w:val="center"/>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329A7F3">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项目名称</w:t>
            </w:r>
          </w:p>
        </w:tc>
        <w:tc>
          <w:tcPr>
            <w:tcW w:w="2035" w:type="dxa"/>
            <w:gridSpan w:val="4"/>
            <w:tcBorders>
              <w:top w:val="single" w:color="000000" w:sz="4" w:space="0"/>
              <w:left w:val="single" w:color="000000" w:sz="4" w:space="0"/>
              <w:bottom w:val="single" w:color="000000" w:sz="4" w:space="0"/>
              <w:right w:val="single" w:color="000000" w:sz="4" w:space="0"/>
            </w:tcBorders>
            <w:noWrap w:val="0"/>
            <w:vAlign w:val="center"/>
          </w:tcPr>
          <w:p w14:paraId="4118EDBD">
            <w:pPr>
              <w:widowControl/>
              <w:spacing w:line="320" w:lineRule="exact"/>
              <w:textAlignment w:val="center"/>
              <w:rPr>
                <w:rFonts w:hint="eastAsia" w:ascii="方正黑体_GBK" w:hAnsi="方正黑体_GBK" w:eastAsia="方正黑体_GBK" w:cs="方正黑体_GBK"/>
                <w:color w:val="0000FF"/>
                <w:sz w:val="22"/>
              </w:rPr>
            </w:pPr>
          </w:p>
        </w:tc>
        <w:tc>
          <w:tcPr>
            <w:tcW w:w="1308" w:type="dxa"/>
            <w:gridSpan w:val="4"/>
            <w:tcBorders>
              <w:top w:val="single" w:color="000000" w:sz="4" w:space="0"/>
              <w:left w:val="single" w:color="000000" w:sz="4" w:space="0"/>
              <w:bottom w:val="single" w:color="000000" w:sz="4" w:space="0"/>
              <w:right w:val="single" w:color="000000" w:sz="4" w:space="0"/>
            </w:tcBorders>
            <w:noWrap w:val="0"/>
            <w:vAlign w:val="center"/>
          </w:tcPr>
          <w:p w14:paraId="594447E7">
            <w:pPr>
              <w:widowControl/>
              <w:spacing w:line="320" w:lineRule="exact"/>
              <w:jc w:val="center"/>
              <w:textAlignment w:val="center"/>
              <w:rPr>
                <w:rFonts w:hint="eastAsia" w:ascii="方正黑体_GBK" w:hAnsi="方正黑体_GBK" w:eastAsia="方正黑体_GBK" w:cs="方正黑体_GBK"/>
                <w:b/>
                <w:bCs/>
                <w:color w:val="0000FF"/>
                <w:sz w:val="24"/>
                <w:szCs w:val="24"/>
              </w:rPr>
            </w:pPr>
            <w:r>
              <w:rPr>
                <w:rFonts w:hint="eastAsia" w:ascii="方正黑体_GBK" w:hAnsi="方正黑体_GBK" w:eastAsia="方正黑体_GBK" w:cs="方正黑体_GBK"/>
                <w:b/>
                <w:bCs/>
                <w:color w:val="000000"/>
                <w:kern w:val="0"/>
                <w:sz w:val="24"/>
                <w:szCs w:val="24"/>
              </w:rPr>
              <w:t>批复文号</w:t>
            </w:r>
          </w:p>
        </w:tc>
        <w:tc>
          <w:tcPr>
            <w:tcW w:w="3962" w:type="dxa"/>
            <w:gridSpan w:val="8"/>
            <w:tcBorders>
              <w:top w:val="single" w:color="000000" w:sz="4" w:space="0"/>
              <w:left w:val="single" w:color="000000" w:sz="4" w:space="0"/>
              <w:bottom w:val="single" w:color="000000" w:sz="4" w:space="0"/>
              <w:right w:val="single" w:color="000000" w:sz="4" w:space="0"/>
            </w:tcBorders>
            <w:noWrap w:val="0"/>
            <w:vAlign w:val="center"/>
          </w:tcPr>
          <w:p w14:paraId="03C65B6C">
            <w:pPr>
              <w:widowControl/>
              <w:spacing w:line="320" w:lineRule="exact"/>
              <w:jc w:val="center"/>
              <w:textAlignment w:val="center"/>
              <w:rPr>
                <w:rFonts w:hint="eastAsia" w:ascii="方正黑体_GBK" w:hAnsi="方正黑体_GBK" w:eastAsia="方正黑体_GBK" w:cs="方正黑体_GBK"/>
                <w:color w:val="0000FF"/>
                <w:sz w:val="22"/>
              </w:rPr>
            </w:pPr>
          </w:p>
        </w:tc>
      </w:tr>
      <w:tr w14:paraId="0045B03E">
        <w:tblPrEx>
          <w:tblCellMar>
            <w:top w:w="0" w:type="dxa"/>
            <w:left w:w="108" w:type="dxa"/>
            <w:bottom w:w="0" w:type="dxa"/>
            <w:right w:w="108" w:type="dxa"/>
          </w:tblCellMar>
        </w:tblPrEx>
        <w:trPr>
          <w:gridAfter w:val="2"/>
          <w:wAfter w:w="541" w:type="dxa"/>
          <w:trHeight w:val="846" w:hRule="atLeast"/>
          <w:jc w:val="center"/>
        </w:trPr>
        <w:tc>
          <w:tcPr>
            <w:tcW w:w="3250" w:type="dxa"/>
            <w:gridSpan w:val="5"/>
            <w:tcBorders>
              <w:top w:val="single" w:color="000000" w:sz="4" w:space="0"/>
              <w:left w:val="single" w:color="000000" w:sz="4" w:space="0"/>
              <w:bottom w:val="single" w:color="000000" w:sz="4" w:space="0"/>
              <w:right w:val="single" w:color="000000" w:sz="4" w:space="0"/>
            </w:tcBorders>
            <w:noWrap w:val="0"/>
            <w:vAlign w:val="center"/>
          </w:tcPr>
          <w:p w14:paraId="38B80080">
            <w:pPr>
              <w:widowControl/>
              <w:spacing w:line="320" w:lineRule="exact"/>
              <w:jc w:val="both"/>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highlight w:val="none"/>
              </w:rPr>
              <w:t>闲置</w:t>
            </w:r>
            <w:r>
              <w:rPr>
                <w:rFonts w:hint="eastAsia" w:ascii="方正黑体_GBK" w:hAnsi="方正黑体_GBK" w:eastAsia="方正黑体_GBK" w:cs="方正黑体_GBK"/>
                <w:b/>
                <w:bCs/>
                <w:color w:val="000000"/>
                <w:kern w:val="0"/>
                <w:sz w:val="24"/>
                <w:szCs w:val="24"/>
                <w:highlight w:val="none"/>
                <w:lang w:val="en-US" w:eastAsia="zh-CN"/>
              </w:rPr>
              <w:t>或节余</w:t>
            </w:r>
            <w:r>
              <w:rPr>
                <w:rFonts w:hint="eastAsia" w:ascii="方正黑体_GBK" w:hAnsi="方正黑体_GBK" w:eastAsia="方正黑体_GBK" w:cs="方正黑体_GBK"/>
                <w:b/>
                <w:bCs/>
                <w:color w:val="000000"/>
                <w:kern w:val="0"/>
                <w:sz w:val="24"/>
                <w:szCs w:val="24"/>
                <w:highlight w:val="none"/>
              </w:rPr>
              <w:t>用水</w:t>
            </w:r>
            <w:r>
              <w:rPr>
                <w:rFonts w:hint="eastAsia" w:ascii="方正黑体_GBK" w:hAnsi="方正黑体_GBK" w:eastAsia="方正黑体_GBK" w:cs="方正黑体_GBK"/>
                <w:b/>
                <w:bCs/>
                <w:color w:val="000000"/>
                <w:kern w:val="0"/>
                <w:sz w:val="24"/>
                <w:szCs w:val="24"/>
                <w:highlight w:val="none"/>
                <w:lang w:val="en-US" w:eastAsia="zh-CN"/>
              </w:rPr>
              <w:t>权</w:t>
            </w:r>
            <w:r>
              <w:rPr>
                <w:rFonts w:hint="eastAsia" w:ascii="方正黑体_GBK" w:hAnsi="方正黑体_GBK" w:eastAsia="方正黑体_GBK" w:cs="方正黑体_GBK"/>
                <w:b/>
                <w:bCs/>
                <w:color w:val="000000"/>
                <w:kern w:val="0"/>
                <w:sz w:val="24"/>
                <w:szCs w:val="24"/>
                <w:highlight w:val="none"/>
              </w:rPr>
              <w:t>指标</w:t>
            </w:r>
            <w:r>
              <w:rPr>
                <w:rFonts w:hint="eastAsia" w:ascii="方正黑体_GBK" w:hAnsi="方正黑体_GBK" w:eastAsia="方正黑体_GBK" w:cs="方正黑体_GBK"/>
                <w:b/>
                <w:bCs/>
                <w:color w:val="000000"/>
                <w:kern w:val="0"/>
                <w:sz w:val="24"/>
                <w:szCs w:val="24"/>
              </w:rPr>
              <w:t>（万立方米）</w:t>
            </w:r>
          </w:p>
        </w:tc>
        <w:tc>
          <w:tcPr>
            <w:tcW w:w="1308" w:type="dxa"/>
            <w:gridSpan w:val="4"/>
            <w:tcBorders>
              <w:top w:val="single" w:color="000000" w:sz="4" w:space="0"/>
              <w:left w:val="single" w:color="000000" w:sz="4" w:space="0"/>
              <w:bottom w:val="single" w:color="000000" w:sz="4" w:space="0"/>
              <w:right w:val="single" w:color="000000" w:sz="4" w:space="0"/>
            </w:tcBorders>
            <w:noWrap w:val="0"/>
            <w:vAlign w:val="center"/>
          </w:tcPr>
          <w:p w14:paraId="4F831C1B">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c>
          <w:tcPr>
            <w:tcW w:w="2585" w:type="dxa"/>
            <w:gridSpan w:val="7"/>
            <w:tcBorders>
              <w:top w:val="single" w:color="000000" w:sz="4" w:space="0"/>
              <w:left w:val="single" w:color="000000" w:sz="4" w:space="0"/>
              <w:bottom w:val="single" w:color="000000" w:sz="4" w:space="0"/>
              <w:right w:val="single" w:color="000000" w:sz="4" w:space="0"/>
            </w:tcBorders>
            <w:noWrap w:val="0"/>
            <w:vAlign w:val="center"/>
          </w:tcPr>
          <w:p w14:paraId="7543B8F5">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lang w:val="en-US" w:eastAsia="zh-CN"/>
              </w:rPr>
              <w:t>拟</w:t>
            </w:r>
            <w:r>
              <w:rPr>
                <w:rFonts w:hint="eastAsia" w:ascii="方正黑体_GBK" w:hAnsi="方正黑体_GBK" w:eastAsia="方正黑体_GBK" w:cs="方正黑体_GBK"/>
                <w:b/>
                <w:bCs/>
                <w:color w:val="000000"/>
                <w:kern w:val="0"/>
                <w:sz w:val="24"/>
                <w:szCs w:val="24"/>
              </w:rPr>
              <w:t>收储水量（万立方米）</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D44DE76">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r>
      <w:tr w14:paraId="34F24809">
        <w:tblPrEx>
          <w:tblCellMar>
            <w:top w:w="0" w:type="dxa"/>
            <w:left w:w="108" w:type="dxa"/>
            <w:bottom w:w="0" w:type="dxa"/>
            <w:right w:w="108" w:type="dxa"/>
          </w:tblCellMar>
        </w:tblPrEx>
        <w:trPr>
          <w:gridAfter w:val="2"/>
          <w:wAfter w:w="541" w:type="dxa"/>
          <w:trHeight w:val="439" w:hRule="atLeast"/>
          <w:jc w:val="center"/>
        </w:trPr>
        <w:tc>
          <w:tcPr>
            <w:tcW w:w="3250" w:type="dxa"/>
            <w:gridSpan w:val="5"/>
            <w:tcBorders>
              <w:top w:val="single" w:color="000000" w:sz="4" w:space="0"/>
              <w:left w:val="single" w:color="000000" w:sz="4" w:space="0"/>
              <w:bottom w:val="single" w:color="000000" w:sz="4" w:space="0"/>
              <w:right w:val="single" w:color="000000" w:sz="4" w:space="0"/>
            </w:tcBorders>
            <w:noWrap w:val="0"/>
            <w:vAlign w:val="center"/>
          </w:tcPr>
          <w:p w14:paraId="1A29EB33">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rPr>
              <w:t>用水指标闲置原因</w:t>
            </w:r>
          </w:p>
        </w:tc>
        <w:tc>
          <w:tcPr>
            <w:tcW w:w="5270" w:type="dxa"/>
            <w:gridSpan w:val="12"/>
            <w:tcBorders>
              <w:top w:val="single" w:color="000000" w:sz="4" w:space="0"/>
              <w:left w:val="single" w:color="000000" w:sz="4" w:space="0"/>
              <w:bottom w:val="single" w:color="000000" w:sz="4" w:space="0"/>
              <w:right w:val="single" w:color="000000" w:sz="4" w:space="0"/>
            </w:tcBorders>
            <w:noWrap w:val="0"/>
            <w:vAlign w:val="center"/>
          </w:tcPr>
          <w:p w14:paraId="362821CE">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r>
      <w:tr w14:paraId="0B407F1D">
        <w:tblPrEx>
          <w:tblCellMar>
            <w:top w:w="0" w:type="dxa"/>
            <w:left w:w="108" w:type="dxa"/>
            <w:bottom w:w="0" w:type="dxa"/>
            <w:right w:w="108" w:type="dxa"/>
          </w:tblCellMar>
        </w:tblPrEx>
        <w:trPr>
          <w:gridAfter w:val="2"/>
          <w:wAfter w:w="541" w:type="dxa"/>
          <w:trHeight w:val="90" w:hRule="atLeast"/>
          <w:jc w:val="center"/>
        </w:trPr>
        <w:tc>
          <w:tcPr>
            <w:tcW w:w="3250" w:type="dxa"/>
            <w:gridSpan w:val="5"/>
            <w:tcBorders>
              <w:top w:val="single" w:color="000000" w:sz="4" w:space="0"/>
              <w:left w:val="single" w:color="000000" w:sz="4" w:space="0"/>
              <w:bottom w:val="single" w:color="000000" w:sz="4" w:space="0"/>
              <w:right w:val="single" w:color="000000" w:sz="4" w:space="0"/>
            </w:tcBorders>
            <w:noWrap w:val="0"/>
            <w:vAlign w:val="center"/>
          </w:tcPr>
          <w:p w14:paraId="356D2BD5">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rPr>
              <w:t>拟收储价格</w:t>
            </w:r>
          </w:p>
        </w:tc>
        <w:tc>
          <w:tcPr>
            <w:tcW w:w="1308" w:type="dxa"/>
            <w:gridSpan w:val="4"/>
            <w:tcBorders>
              <w:top w:val="single" w:color="000000" w:sz="4" w:space="0"/>
              <w:left w:val="single" w:color="000000" w:sz="4" w:space="0"/>
              <w:bottom w:val="single" w:color="000000" w:sz="4" w:space="0"/>
              <w:right w:val="single" w:color="000000" w:sz="4" w:space="0"/>
            </w:tcBorders>
            <w:noWrap w:val="0"/>
            <w:vAlign w:val="center"/>
          </w:tcPr>
          <w:p w14:paraId="2DE63D60">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c>
          <w:tcPr>
            <w:tcW w:w="2585" w:type="dxa"/>
            <w:gridSpan w:val="7"/>
            <w:tcBorders>
              <w:top w:val="single" w:color="000000" w:sz="4" w:space="0"/>
              <w:left w:val="single" w:color="000000" w:sz="4" w:space="0"/>
              <w:bottom w:val="single" w:color="000000" w:sz="4" w:space="0"/>
              <w:right w:val="single" w:color="000000" w:sz="4" w:space="0"/>
            </w:tcBorders>
            <w:noWrap w:val="0"/>
            <w:vAlign w:val="center"/>
          </w:tcPr>
          <w:p w14:paraId="354817AF">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rPr>
              <w:t>拟收储期限</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286BF1F">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r>
      <w:tr w14:paraId="092EED32">
        <w:tblPrEx>
          <w:tblCellMar>
            <w:top w:w="0" w:type="dxa"/>
            <w:left w:w="108" w:type="dxa"/>
            <w:bottom w:w="0" w:type="dxa"/>
            <w:right w:w="108" w:type="dxa"/>
          </w:tblCellMar>
        </w:tblPrEx>
        <w:trPr>
          <w:gridAfter w:val="2"/>
          <w:wAfter w:w="541" w:type="dxa"/>
          <w:trHeight w:val="439" w:hRule="atLeast"/>
          <w:jc w:val="center"/>
        </w:trPr>
        <w:tc>
          <w:tcPr>
            <w:tcW w:w="3250" w:type="dxa"/>
            <w:gridSpan w:val="5"/>
            <w:tcBorders>
              <w:top w:val="single" w:color="000000" w:sz="4" w:space="0"/>
              <w:left w:val="single" w:color="000000" w:sz="4" w:space="0"/>
              <w:bottom w:val="single" w:color="000000" w:sz="4" w:space="0"/>
              <w:right w:val="single" w:color="000000" w:sz="4" w:space="0"/>
            </w:tcBorders>
            <w:noWrap w:val="0"/>
            <w:vAlign w:val="center"/>
          </w:tcPr>
          <w:p w14:paraId="7E5E86A8">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其他需要说明事项</w:t>
            </w:r>
          </w:p>
        </w:tc>
        <w:tc>
          <w:tcPr>
            <w:tcW w:w="5270" w:type="dxa"/>
            <w:gridSpan w:val="12"/>
            <w:tcBorders>
              <w:top w:val="single" w:color="000000" w:sz="4" w:space="0"/>
              <w:left w:val="single" w:color="000000" w:sz="4" w:space="0"/>
              <w:bottom w:val="single" w:color="000000" w:sz="4" w:space="0"/>
              <w:right w:val="single" w:color="000000" w:sz="4" w:space="0"/>
            </w:tcBorders>
            <w:noWrap w:val="0"/>
            <w:vAlign w:val="center"/>
          </w:tcPr>
          <w:p w14:paraId="355E84B1">
            <w:pPr>
              <w:widowControl/>
              <w:spacing w:line="320" w:lineRule="exact"/>
              <w:jc w:val="left"/>
              <w:textAlignment w:val="center"/>
              <w:rPr>
                <w:rFonts w:hint="eastAsia" w:ascii="方正黑体_GBK" w:hAnsi="方正黑体_GBK" w:eastAsia="方正黑体_GBK" w:cs="方正黑体_GBK"/>
                <w:color w:val="000000"/>
                <w:sz w:val="22"/>
              </w:rPr>
            </w:pPr>
          </w:p>
        </w:tc>
      </w:tr>
      <w:tr w14:paraId="42D174A1">
        <w:tblPrEx>
          <w:tblCellMar>
            <w:top w:w="0" w:type="dxa"/>
            <w:left w:w="108" w:type="dxa"/>
            <w:bottom w:w="0" w:type="dxa"/>
            <w:right w:w="108" w:type="dxa"/>
          </w:tblCellMar>
        </w:tblPrEx>
        <w:trPr>
          <w:gridAfter w:val="2"/>
          <w:wAfter w:w="541" w:type="dxa"/>
          <w:trHeight w:val="2912" w:hRule="atLeast"/>
          <w:jc w:val="center"/>
        </w:trPr>
        <w:tc>
          <w:tcPr>
            <w:tcW w:w="8520" w:type="dxa"/>
            <w:gridSpan w:val="17"/>
            <w:tcBorders>
              <w:top w:val="single" w:color="000000" w:sz="4" w:space="0"/>
              <w:left w:val="single" w:color="000000" w:sz="4" w:space="0"/>
              <w:bottom w:val="single" w:color="000000" w:sz="4" w:space="0"/>
              <w:right w:val="single" w:color="000000" w:sz="4" w:space="0"/>
            </w:tcBorders>
            <w:noWrap w:val="0"/>
            <w:vAlign w:val="center"/>
          </w:tcPr>
          <w:p w14:paraId="26E32708">
            <w:pPr>
              <w:widowControl/>
              <w:spacing w:line="320" w:lineRule="exact"/>
              <w:ind w:right="964"/>
              <w:jc w:val="both"/>
              <w:textAlignment w:val="center"/>
              <w:rPr>
                <w:rFonts w:hint="eastAsia" w:ascii="方正黑体_GBK" w:hAnsi="方正黑体_GBK" w:eastAsia="方正黑体_GBK" w:cs="方正黑体_GBK"/>
                <w:b/>
                <w:bCs/>
                <w:color w:val="000000"/>
                <w:kern w:val="0"/>
                <w:sz w:val="24"/>
                <w:szCs w:val="24"/>
              </w:rPr>
            </w:pPr>
          </w:p>
          <w:p w14:paraId="2C13C217">
            <w:pPr>
              <w:widowControl/>
              <w:spacing w:line="320" w:lineRule="exact"/>
              <w:ind w:right="964"/>
              <w:jc w:val="right"/>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rPr>
              <w:t>申请单位</w:t>
            </w:r>
          </w:p>
          <w:p w14:paraId="68DFAAED">
            <w:pPr>
              <w:widowControl/>
              <w:spacing w:line="320" w:lineRule="exact"/>
              <w:jc w:val="right"/>
              <w:textAlignment w:val="center"/>
              <w:rPr>
                <w:rStyle w:val="13"/>
                <w:rFonts w:hint="eastAsia" w:ascii="方正黑体_GBK" w:hAnsi="方正黑体_GBK" w:eastAsia="方正黑体_GBK" w:cs="方正黑体_GBK"/>
              </w:rPr>
            </w:pPr>
            <w:r>
              <w:rPr>
                <w:rFonts w:hint="eastAsia" w:ascii="方正黑体_GBK" w:hAnsi="方正黑体_GBK" w:eastAsia="方正黑体_GBK" w:cs="方正黑体_GBK"/>
                <w:b/>
                <w:bCs/>
                <w:color w:val="000000"/>
                <w:kern w:val="0"/>
                <w:sz w:val="24"/>
                <w:szCs w:val="24"/>
              </w:rPr>
              <w:t>(签字盖章)：</w:t>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t xml:space="preserve">                     </w:t>
            </w:r>
            <w:r>
              <w:rPr>
                <w:rStyle w:val="13"/>
                <w:rFonts w:hint="eastAsia" w:ascii="方正黑体_GBK" w:hAnsi="方正黑体_GBK" w:eastAsia="方正黑体_GBK" w:cs="方正黑体_GBK"/>
              </w:rPr>
              <w:t xml:space="preserve">   </w:t>
            </w:r>
          </w:p>
          <w:p w14:paraId="18D0E612">
            <w:pPr>
              <w:widowControl/>
              <w:spacing w:line="320" w:lineRule="exact"/>
              <w:ind w:firstLine="1201" w:firstLineChars="500"/>
              <w:jc w:val="right"/>
              <w:textAlignment w:val="center"/>
              <w:rPr>
                <w:rStyle w:val="13"/>
                <w:rFonts w:hint="eastAsia" w:ascii="方正黑体_GBK" w:hAnsi="方正黑体_GBK" w:eastAsia="方正黑体_GBK" w:cs="方正黑体_GBK"/>
              </w:rPr>
            </w:pPr>
            <w:r>
              <w:rPr>
                <w:rStyle w:val="13"/>
                <w:rFonts w:hint="eastAsia" w:ascii="方正黑体_GBK" w:hAnsi="方正黑体_GBK" w:eastAsia="方正黑体_GBK" w:cs="方正黑体_GBK"/>
              </w:rPr>
              <w:t>年   月   日</w:t>
            </w:r>
          </w:p>
        </w:tc>
      </w:tr>
      <w:tr w14:paraId="716DD372">
        <w:tblPrEx>
          <w:tblCellMar>
            <w:top w:w="0" w:type="dxa"/>
            <w:left w:w="108" w:type="dxa"/>
            <w:bottom w:w="0" w:type="dxa"/>
            <w:right w:w="108" w:type="dxa"/>
          </w:tblCellMar>
        </w:tblPrEx>
        <w:trPr>
          <w:gridAfter w:val="1"/>
          <w:wAfter w:w="109" w:type="dxa"/>
          <w:trHeight w:val="1196" w:hRule="atLeast"/>
          <w:jc w:val="center"/>
        </w:trPr>
        <w:tc>
          <w:tcPr>
            <w:tcW w:w="8952" w:type="dxa"/>
            <w:gridSpan w:val="18"/>
            <w:tcBorders>
              <w:top w:val="nil"/>
              <w:left w:val="nil"/>
              <w:bottom w:val="nil"/>
              <w:right w:val="nil"/>
            </w:tcBorders>
            <w:noWrap w:val="0"/>
            <w:vAlign w:val="center"/>
          </w:tcPr>
          <w:p w14:paraId="502DF9D4">
            <w:pPr>
              <w:adjustRightInd w:val="0"/>
              <w:ind w:firstLineChars="0"/>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color w:val="000000"/>
                <w:kern w:val="0"/>
                <w:sz w:val="32"/>
                <w:szCs w:val="32"/>
              </w:rPr>
              <w:t>附件</w:t>
            </w:r>
            <w:r>
              <w:rPr>
                <w:rFonts w:hint="default" w:ascii="Times New Roman" w:hAnsi="Times New Roman" w:eastAsia="方正黑体_GBK" w:cs="Times New Roman"/>
                <w:color w:val="000000"/>
                <w:kern w:val="0"/>
                <w:sz w:val="32"/>
                <w:szCs w:val="32"/>
                <w:lang w:val="en-US" w:eastAsia="zh-CN"/>
              </w:rPr>
              <w:t>4</w:t>
            </w:r>
          </w:p>
          <w:p w14:paraId="6FB4D76C">
            <w:pPr>
              <w:widowControl/>
              <w:spacing w:line="480" w:lineRule="exact"/>
              <w:jc w:val="center"/>
              <w:textAlignment w:val="center"/>
              <w:rPr>
                <w:rFonts w:hint="default" w:ascii="Times New Roman" w:hAnsi="Times New Roman" w:eastAsia="方正小标宋简体" w:cs="Times New Roman"/>
                <w:b/>
                <w:bCs/>
                <w:color w:val="000000"/>
                <w:sz w:val="36"/>
                <w:szCs w:val="36"/>
              </w:rPr>
            </w:pPr>
            <w:r>
              <w:rPr>
                <w:rFonts w:hint="default" w:ascii="Times New Roman" w:hAnsi="Times New Roman" w:eastAsia="方正小标宋简体" w:cs="Times New Roman"/>
                <w:color w:val="000000"/>
                <w:kern w:val="0"/>
                <w:sz w:val="36"/>
                <w:szCs w:val="36"/>
              </w:rPr>
              <w:t>有偿收储指标认定书</w:t>
            </w:r>
          </w:p>
        </w:tc>
      </w:tr>
      <w:tr w14:paraId="5C33D4BF">
        <w:tblPrEx>
          <w:tblCellMar>
            <w:top w:w="0" w:type="dxa"/>
            <w:left w:w="108" w:type="dxa"/>
            <w:bottom w:w="0" w:type="dxa"/>
            <w:right w:w="108" w:type="dxa"/>
          </w:tblCellMar>
        </w:tblPrEx>
        <w:trPr>
          <w:gridAfter w:val="1"/>
          <w:wAfter w:w="109" w:type="dxa"/>
          <w:trHeight w:val="451"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56C3F602">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lang w:val="en-US" w:eastAsia="zh-CN"/>
              </w:rPr>
              <w:t>原用水权人</w:t>
            </w:r>
            <w:r>
              <w:rPr>
                <w:rFonts w:hint="eastAsia" w:ascii="方正黑体_GBK" w:hAnsi="方正黑体_GBK" w:eastAsia="方正黑体_GBK" w:cs="方正黑体_GBK"/>
                <w:b/>
                <w:bCs/>
                <w:color w:val="000000"/>
                <w:sz w:val="24"/>
                <w:szCs w:val="24"/>
              </w:rPr>
              <w:t>名称</w:t>
            </w:r>
          </w:p>
        </w:tc>
        <w:tc>
          <w:tcPr>
            <w:tcW w:w="2144" w:type="dxa"/>
            <w:gridSpan w:val="6"/>
            <w:tcBorders>
              <w:top w:val="single" w:color="000000" w:sz="4" w:space="0"/>
              <w:left w:val="single" w:color="000000" w:sz="4" w:space="0"/>
              <w:bottom w:val="single" w:color="000000" w:sz="4" w:space="0"/>
              <w:right w:val="single" w:color="000000" w:sz="4" w:space="0"/>
            </w:tcBorders>
            <w:noWrap w:val="0"/>
            <w:vAlign w:val="center"/>
          </w:tcPr>
          <w:p w14:paraId="3B7E687C">
            <w:pPr>
              <w:widowControl/>
              <w:spacing w:line="320" w:lineRule="exact"/>
              <w:jc w:val="center"/>
              <w:textAlignment w:val="center"/>
              <w:rPr>
                <w:rFonts w:hint="eastAsia" w:ascii="方正黑体_GBK" w:hAnsi="方正黑体_GBK" w:eastAsia="方正黑体_GBK" w:cs="方正黑体_GBK"/>
                <w:color w:val="000000"/>
                <w:sz w:val="24"/>
                <w:szCs w:val="24"/>
              </w:rPr>
            </w:pPr>
          </w:p>
        </w:tc>
        <w:tc>
          <w:tcPr>
            <w:tcW w:w="2542" w:type="dxa"/>
            <w:gridSpan w:val="7"/>
            <w:tcBorders>
              <w:top w:val="single" w:color="000000" w:sz="4" w:space="0"/>
              <w:left w:val="single" w:color="000000" w:sz="4" w:space="0"/>
              <w:bottom w:val="single" w:color="000000" w:sz="4" w:space="0"/>
              <w:right w:val="single" w:color="000000" w:sz="4" w:space="0"/>
            </w:tcBorders>
            <w:noWrap w:val="0"/>
            <w:vAlign w:val="center"/>
          </w:tcPr>
          <w:p w14:paraId="3FD4E00E">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机构代码证或身份证</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78DDC288">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14A7B6D3">
        <w:tblPrEx>
          <w:tblCellMar>
            <w:top w:w="0" w:type="dxa"/>
            <w:left w:w="108" w:type="dxa"/>
            <w:bottom w:w="0" w:type="dxa"/>
            <w:right w:w="108" w:type="dxa"/>
          </w:tblCellMar>
        </w:tblPrEx>
        <w:trPr>
          <w:gridAfter w:val="1"/>
          <w:wAfter w:w="109" w:type="dxa"/>
          <w:trHeight w:val="451"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390AA47B">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地 址</w:t>
            </w:r>
          </w:p>
        </w:tc>
        <w:tc>
          <w:tcPr>
            <w:tcW w:w="6615" w:type="dxa"/>
            <w:gridSpan w:val="16"/>
            <w:tcBorders>
              <w:top w:val="single" w:color="000000" w:sz="4" w:space="0"/>
              <w:left w:val="single" w:color="000000" w:sz="4" w:space="0"/>
              <w:bottom w:val="single" w:color="000000" w:sz="4" w:space="0"/>
              <w:right w:val="single" w:color="000000" w:sz="4" w:space="0"/>
            </w:tcBorders>
            <w:noWrap w:val="0"/>
            <w:vAlign w:val="center"/>
          </w:tcPr>
          <w:p w14:paraId="036430A2">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7C156DFD">
        <w:tblPrEx>
          <w:tblCellMar>
            <w:top w:w="0" w:type="dxa"/>
            <w:left w:w="108" w:type="dxa"/>
            <w:bottom w:w="0" w:type="dxa"/>
            <w:right w:w="108" w:type="dxa"/>
          </w:tblCellMar>
        </w:tblPrEx>
        <w:trPr>
          <w:gridAfter w:val="1"/>
          <w:wAfter w:w="109" w:type="dxa"/>
          <w:trHeight w:val="849"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2BEB572F">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highlight w:val="none"/>
                <w:lang w:val="en-US" w:eastAsia="zh-CN"/>
              </w:rPr>
              <w:t>取水许可或用水权证编号</w:t>
            </w:r>
          </w:p>
        </w:tc>
        <w:tc>
          <w:tcPr>
            <w:tcW w:w="6615" w:type="dxa"/>
            <w:gridSpan w:val="16"/>
            <w:tcBorders>
              <w:top w:val="single" w:color="000000" w:sz="4" w:space="0"/>
              <w:left w:val="single" w:color="000000" w:sz="4" w:space="0"/>
              <w:bottom w:val="single" w:color="000000" w:sz="4" w:space="0"/>
              <w:right w:val="single" w:color="000000" w:sz="4" w:space="0"/>
            </w:tcBorders>
            <w:noWrap w:val="0"/>
            <w:vAlign w:val="center"/>
          </w:tcPr>
          <w:p w14:paraId="1962C84E">
            <w:pPr>
              <w:widowControl/>
              <w:spacing w:line="320" w:lineRule="exact"/>
              <w:jc w:val="center"/>
              <w:textAlignment w:val="center"/>
              <w:rPr>
                <w:rFonts w:hint="eastAsia" w:ascii="方正黑体_GBK" w:hAnsi="方正黑体_GBK" w:eastAsia="方正黑体_GBK" w:cs="方正黑体_GBK"/>
                <w:color w:val="000000"/>
                <w:kern w:val="0"/>
                <w:sz w:val="24"/>
                <w:szCs w:val="24"/>
              </w:rPr>
            </w:pPr>
          </w:p>
        </w:tc>
      </w:tr>
      <w:tr w14:paraId="364B4C01">
        <w:tblPrEx>
          <w:tblCellMar>
            <w:top w:w="0" w:type="dxa"/>
            <w:left w:w="108" w:type="dxa"/>
            <w:bottom w:w="0" w:type="dxa"/>
            <w:right w:w="108" w:type="dxa"/>
          </w:tblCellMar>
        </w:tblPrEx>
        <w:trPr>
          <w:gridAfter w:val="1"/>
          <w:wAfter w:w="109" w:type="dxa"/>
          <w:trHeight w:val="849"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2ED9EF20">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highlight w:val="none"/>
                <w:lang w:val="en-US" w:eastAsia="zh-CN"/>
              </w:rPr>
              <w:t>确权水量</w:t>
            </w:r>
            <w:r>
              <w:rPr>
                <w:rFonts w:hint="eastAsia" w:ascii="方正黑体_GBK" w:hAnsi="方正黑体_GBK" w:eastAsia="方正黑体_GBK" w:cs="方正黑体_GBK"/>
                <w:b/>
                <w:bCs/>
                <w:color w:val="000000"/>
                <w:kern w:val="0"/>
                <w:sz w:val="24"/>
                <w:szCs w:val="24"/>
              </w:rPr>
              <w:t>（万立方米）</w:t>
            </w:r>
          </w:p>
        </w:tc>
        <w:tc>
          <w:tcPr>
            <w:tcW w:w="6615" w:type="dxa"/>
            <w:gridSpan w:val="16"/>
            <w:tcBorders>
              <w:top w:val="single" w:color="000000" w:sz="4" w:space="0"/>
              <w:left w:val="single" w:color="000000" w:sz="4" w:space="0"/>
              <w:bottom w:val="single" w:color="000000" w:sz="4" w:space="0"/>
              <w:right w:val="single" w:color="000000" w:sz="4" w:space="0"/>
            </w:tcBorders>
            <w:noWrap w:val="0"/>
            <w:vAlign w:val="center"/>
          </w:tcPr>
          <w:p w14:paraId="73E4BCFB">
            <w:pPr>
              <w:widowControl/>
              <w:spacing w:line="320" w:lineRule="exact"/>
              <w:jc w:val="center"/>
              <w:textAlignment w:val="center"/>
              <w:rPr>
                <w:rFonts w:hint="eastAsia" w:ascii="方正黑体_GBK" w:hAnsi="方正黑体_GBK" w:eastAsia="方正黑体_GBK" w:cs="方正黑体_GBK"/>
                <w:color w:val="000000"/>
                <w:kern w:val="0"/>
                <w:sz w:val="24"/>
                <w:szCs w:val="24"/>
              </w:rPr>
            </w:pPr>
          </w:p>
        </w:tc>
      </w:tr>
      <w:tr w14:paraId="3A686A34">
        <w:tblPrEx>
          <w:tblCellMar>
            <w:top w:w="0" w:type="dxa"/>
            <w:left w:w="108" w:type="dxa"/>
            <w:bottom w:w="0" w:type="dxa"/>
            <w:right w:w="108" w:type="dxa"/>
          </w:tblCellMar>
        </w:tblPrEx>
        <w:trPr>
          <w:gridAfter w:val="1"/>
          <w:wAfter w:w="109" w:type="dxa"/>
          <w:trHeight w:val="849"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78EB9399">
            <w:pPr>
              <w:widowControl/>
              <w:spacing w:line="320" w:lineRule="exact"/>
              <w:jc w:val="center"/>
              <w:textAlignment w:val="center"/>
              <w:rPr>
                <w:rFonts w:hint="eastAsia" w:ascii="方正黑体_GBK" w:hAnsi="方正黑体_GBK" w:eastAsia="方正黑体_GBK" w:cs="方正黑体_GBK"/>
                <w:b/>
                <w:bCs/>
                <w:color w:val="000000"/>
                <w:kern w:val="0"/>
                <w:sz w:val="24"/>
                <w:szCs w:val="24"/>
                <w:lang w:val="en-US" w:eastAsia="zh-CN"/>
              </w:rPr>
            </w:pPr>
            <w:r>
              <w:rPr>
                <w:rFonts w:hint="eastAsia" w:ascii="方正黑体_GBK" w:hAnsi="方正黑体_GBK" w:eastAsia="方正黑体_GBK" w:cs="方正黑体_GBK"/>
                <w:b/>
                <w:bCs/>
                <w:color w:val="000000"/>
                <w:kern w:val="0"/>
                <w:sz w:val="24"/>
                <w:szCs w:val="24"/>
              </w:rPr>
              <w:t>缴纳用水权有偿使用费</w:t>
            </w:r>
            <w:r>
              <w:rPr>
                <w:rFonts w:hint="eastAsia" w:ascii="方正黑体_GBK" w:hAnsi="方正黑体_GBK" w:eastAsia="方正黑体_GBK" w:cs="方正黑体_GBK"/>
                <w:b/>
                <w:bCs/>
                <w:color w:val="000000"/>
                <w:kern w:val="0"/>
                <w:sz w:val="24"/>
                <w:szCs w:val="24"/>
                <w:lang w:val="en-US" w:eastAsia="zh-CN"/>
              </w:rPr>
              <w:t>情况</w:t>
            </w:r>
          </w:p>
        </w:tc>
        <w:tc>
          <w:tcPr>
            <w:tcW w:w="2010" w:type="dxa"/>
            <w:gridSpan w:val="4"/>
            <w:tcBorders>
              <w:top w:val="single" w:color="000000" w:sz="4" w:space="0"/>
              <w:left w:val="single" w:color="000000" w:sz="4" w:space="0"/>
              <w:bottom w:val="single" w:color="000000" w:sz="4" w:space="0"/>
              <w:right w:val="single" w:color="000000" w:sz="4" w:space="0"/>
            </w:tcBorders>
            <w:noWrap w:val="0"/>
            <w:vAlign w:val="center"/>
          </w:tcPr>
          <w:p w14:paraId="5C6EDA03">
            <w:pPr>
              <w:widowControl/>
              <w:spacing w:line="320" w:lineRule="exact"/>
              <w:jc w:val="center"/>
              <w:textAlignment w:val="center"/>
              <w:rPr>
                <w:rFonts w:hint="eastAsia" w:ascii="方正黑体_GBK" w:hAnsi="方正黑体_GBK" w:eastAsia="方正黑体_GBK" w:cs="方正黑体_GBK"/>
                <w:color w:val="000000"/>
                <w:kern w:val="0"/>
                <w:sz w:val="24"/>
                <w:szCs w:val="24"/>
              </w:rPr>
            </w:pPr>
          </w:p>
        </w:tc>
        <w:tc>
          <w:tcPr>
            <w:tcW w:w="2010" w:type="dxa"/>
            <w:gridSpan w:val="7"/>
            <w:tcBorders>
              <w:top w:val="single" w:color="000000" w:sz="4" w:space="0"/>
              <w:left w:val="single" w:color="000000" w:sz="4" w:space="0"/>
              <w:bottom w:val="single" w:color="000000" w:sz="4" w:space="0"/>
              <w:right w:val="single" w:color="000000" w:sz="4" w:space="0"/>
            </w:tcBorders>
            <w:noWrap w:val="0"/>
            <w:vAlign w:val="center"/>
          </w:tcPr>
          <w:p w14:paraId="79BDCAAE">
            <w:pPr>
              <w:widowControl/>
              <w:spacing w:line="320" w:lineRule="exact"/>
              <w:jc w:val="center"/>
              <w:textAlignment w:val="center"/>
              <w:rPr>
                <w:rFonts w:hint="eastAsia" w:ascii="方正黑体_GBK" w:hAnsi="方正黑体_GBK" w:eastAsia="方正黑体_GBK" w:cs="方正黑体_GBK"/>
                <w:b/>
                <w:color w:val="000000"/>
                <w:kern w:val="0"/>
                <w:sz w:val="24"/>
                <w:szCs w:val="24"/>
                <w:highlight w:val="none"/>
                <w:lang w:val="en-US" w:eastAsia="zh-CN"/>
              </w:rPr>
            </w:pPr>
            <w:r>
              <w:rPr>
                <w:rFonts w:hint="eastAsia" w:ascii="方正黑体_GBK" w:hAnsi="方正黑体_GBK" w:eastAsia="方正黑体_GBK" w:cs="方正黑体_GBK"/>
                <w:b/>
                <w:color w:val="000000"/>
                <w:kern w:val="0"/>
                <w:sz w:val="24"/>
                <w:szCs w:val="24"/>
                <w:highlight w:val="none"/>
              </w:rPr>
              <w:t>缴纳</w:t>
            </w:r>
            <w:r>
              <w:rPr>
                <w:rFonts w:hint="eastAsia" w:ascii="方正黑体_GBK" w:hAnsi="方正黑体_GBK" w:eastAsia="方正黑体_GBK" w:cs="方正黑体_GBK"/>
                <w:b/>
                <w:color w:val="000000"/>
                <w:kern w:val="0"/>
                <w:sz w:val="24"/>
                <w:szCs w:val="24"/>
                <w:highlight w:val="none"/>
                <w:lang w:val="en-US" w:eastAsia="zh-CN"/>
              </w:rPr>
              <w:t>水量</w:t>
            </w:r>
          </w:p>
          <w:p w14:paraId="6410A00D">
            <w:pPr>
              <w:widowControl/>
              <w:spacing w:line="320" w:lineRule="exact"/>
              <w:jc w:val="center"/>
              <w:textAlignment w:val="center"/>
              <w:rPr>
                <w:rFonts w:hint="eastAsia" w:ascii="方正黑体_GBK" w:hAnsi="方正黑体_GBK" w:eastAsia="方正黑体_GBK" w:cs="方正黑体_GBK"/>
                <w:b/>
                <w:color w:val="000000"/>
                <w:kern w:val="0"/>
                <w:sz w:val="24"/>
                <w:szCs w:val="24"/>
                <w:highlight w:val="yellow"/>
              </w:rPr>
            </w:pPr>
            <w:r>
              <w:rPr>
                <w:rFonts w:hint="eastAsia" w:ascii="方正黑体_GBK" w:hAnsi="方正黑体_GBK" w:eastAsia="方正黑体_GBK" w:cs="方正黑体_GBK"/>
                <w:b/>
                <w:color w:val="000000"/>
                <w:kern w:val="0"/>
                <w:sz w:val="24"/>
                <w:szCs w:val="24"/>
                <w:highlight w:val="none"/>
              </w:rPr>
              <w:t>（</w:t>
            </w:r>
            <w:r>
              <w:rPr>
                <w:rFonts w:hint="eastAsia" w:ascii="方正黑体_GBK" w:hAnsi="方正黑体_GBK" w:eastAsia="方正黑体_GBK" w:cs="方正黑体_GBK"/>
                <w:b/>
                <w:bCs/>
                <w:color w:val="000000"/>
                <w:kern w:val="0"/>
                <w:sz w:val="24"/>
                <w:szCs w:val="24"/>
                <w:highlight w:val="none"/>
              </w:rPr>
              <w:t>万立方米</w:t>
            </w:r>
            <w:r>
              <w:rPr>
                <w:rFonts w:hint="eastAsia" w:ascii="方正黑体_GBK" w:hAnsi="方正黑体_GBK" w:eastAsia="方正黑体_GBK" w:cs="方正黑体_GBK"/>
                <w:b/>
                <w:color w:val="000000"/>
                <w:kern w:val="0"/>
                <w:sz w:val="24"/>
                <w:szCs w:val="24"/>
                <w:highlight w:val="none"/>
              </w:rPr>
              <w:t>）</w:t>
            </w:r>
          </w:p>
        </w:tc>
        <w:tc>
          <w:tcPr>
            <w:tcW w:w="2595" w:type="dxa"/>
            <w:gridSpan w:val="5"/>
            <w:tcBorders>
              <w:top w:val="single" w:color="000000" w:sz="4" w:space="0"/>
              <w:left w:val="single" w:color="000000" w:sz="4" w:space="0"/>
              <w:bottom w:val="single" w:color="000000" w:sz="4" w:space="0"/>
              <w:right w:val="single" w:color="000000" w:sz="4" w:space="0"/>
            </w:tcBorders>
            <w:noWrap w:val="0"/>
            <w:vAlign w:val="center"/>
          </w:tcPr>
          <w:p w14:paraId="71798DB6">
            <w:pPr>
              <w:widowControl/>
              <w:spacing w:line="320" w:lineRule="exact"/>
              <w:jc w:val="center"/>
              <w:textAlignment w:val="center"/>
              <w:rPr>
                <w:rFonts w:hint="eastAsia" w:ascii="方正黑体_GBK" w:hAnsi="方正黑体_GBK" w:eastAsia="方正黑体_GBK" w:cs="方正黑体_GBK"/>
                <w:color w:val="000000"/>
                <w:kern w:val="0"/>
                <w:sz w:val="24"/>
                <w:szCs w:val="24"/>
                <w:highlight w:val="yellow"/>
              </w:rPr>
            </w:pPr>
          </w:p>
        </w:tc>
      </w:tr>
      <w:tr w14:paraId="428282C6">
        <w:tblPrEx>
          <w:tblCellMar>
            <w:top w:w="0" w:type="dxa"/>
            <w:left w:w="108" w:type="dxa"/>
            <w:bottom w:w="0" w:type="dxa"/>
            <w:right w:w="108" w:type="dxa"/>
          </w:tblCellMar>
        </w:tblPrEx>
        <w:trPr>
          <w:gridAfter w:val="1"/>
          <w:wAfter w:w="109" w:type="dxa"/>
          <w:trHeight w:val="451" w:hRule="atLeast"/>
          <w:jc w:val="center"/>
        </w:trPr>
        <w:tc>
          <w:tcPr>
            <w:tcW w:w="3196" w:type="dxa"/>
            <w:gridSpan w:val="4"/>
            <w:vMerge w:val="restart"/>
            <w:tcBorders>
              <w:top w:val="single" w:color="000000" w:sz="4" w:space="0"/>
              <w:left w:val="single" w:color="000000" w:sz="4" w:space="0"/>
              <w:right w:val="single" w:color="000000" w:sz="4" w:space="0"/>
            </w:tcBorders>
            <w:noWrap w:val="0"/>
            <w:vAlign w:val="center"/>
          </w:tcPr>
          <w:p w14:paraId="1D3431DB">
            <w:pPr>
              <w:widowControl/>
              <w:spacing w:line="320" w:lineRule="exac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b/>
                <w:bCs/>
                <w:color w:val="000000"/>
                <w:kern w:val="0"/>
                <w:sz w:val="24"/>
                <w:szCs w:val="24"/>
              </w:rPr>
              <w:t>年</w:t>
            </w:r>
            <w:r>
              <w:rPr>
                <w:rFonts w:hint="eastAsia" w:ascii="方正黑体_GBK" w:hAnsi="方正黑体_GBK" w:eastAsia="方正黑体_GBK" w:cs="方正黑体_GBK"/>
                <w:b/>
                <w:bCs/>
                <w:color w:val="000000"/>
                <w:kern w:val="0"/>
                <w:sz w:val="24"/>
                <w:szCs w:val="24"/>
                <w:lang w:val="en-US" w:eastAsia="zh-CN"/>
              </w:rPr>
              <w:t>实际</w:t>
            </w:r>
            <w:r>
              <w:rPr>
                <w:rFonts w:hint="eastAsia" w:ascii="方正黑体_GBK" w:hAnsi="方正黑体_GBK" w:eastAsia="方正黑体_GBK" w:cs="方正黑体_GBK"/>
                <w:b/>
                <w:bCs/>
                <w:color w:val="000000"/>
                <w:kern w:val="0"/>
                <w:sz w:val="24"/>
                <w:szCs w:val="24"/>
              </w:rPr>
              <w:t>取水量</w:t>
            </w:r>
            <w:r>
              <w:rPr>
                <w:rFonts w:hint="eastAsia" w:ascii="方正黑体_GBK" w:hAnsi="方正黑体_GBK" w:eastAsia="方正黑体_GBK" w:cs="方正黑体_GBK"/>
                <w:b/>
                <w:bCs/>
                <w:color w:val="000000"/>
                <w:kern w:val="0"/>
                <w:sz w:val="24"/>
                <w:szCs w:val="24"/>
              </w:rPr>
              <w:br w:type="textWrapping"/>
            </w:r>
            <w:r>
              <w:rPr>
                <w:rFonts w:hint="eastAsia" w:ascii="方正黑体_GBK" w:hAnsi="方正黑体_GBK" w:eastAsia="方正黑体_GBK" w:cs="方正黑体_GBK"/>
                <w:b/>
                <w:bCs/>
                <w:color w:val="000000"/>
                <w:kern w:val="0"/>
                <w:sz w:val="24"/>
                <w:szCs w:val="24"/>
              </w:rPr>
              <w:t>（万立方米）</w:t>
            </w:r>
          </w:p>
        </w:tc>
        <w:tc>
          <w:tcPr>
            <w:tcW w:w="2514" w:type="dxa"/>
            <w:gridSpan w:val="6"/>
            <w:vMerge w:val="restart"/>
            <w:tcBorders>
              <w:top w:val="single" w:color="000000" w:sz="4" w:space="0"/>
              <w:left w:val="single" w:color="000000" w:sz="4" w:space="0"/>
              <w:right w:val="single" w:color="000000" w:sz="4" w:space="0"/>
            </w:tcBorders>
            <w:noWrap w:val="0"/>
            <w:vAlign w:val="center"/>
          </w:tcPr>
          <w:p w14:paraId="2F8C2D7C">
            <w:pPr>
              <w:widowControl/>
              <w:spacing w:line="320" w:lineRule="exact"/>
              <w:jc w:val="center"/>
              <w:textAlignment w:val="center"/>
              <w:rPr>
                <w:rFonts w:hint="eastAsia" w:ascii="方正黑体_GBK" w:hAnsi="方正黑体_GBK" w:eastAsia="方正黑体_GBK" w:cs="方正黑体_GBK"/>
                <w:color w:val="000000"/>
                <w:sz w:val="24"/>
                <w:szCs w:val="24"/>
              </w:rPr>
            </w:pPr>
          </w:p>
        </w:tc>
        <w:tc>
          <w:tcPr>
            <w:tcW w:w="1313" w:type="dxa"/>
            <w:gridSpan w:val="5"/>
            <w:tcBorders>
              <w:top w:val="single" w:color="000000" w:sz="4" w:space="0"/>
              <w:left w:val="single" w:color="000000" w:sz="4" w:space="0"/>
              <w:bottom w:val="single" w:color="000000" w:sz="4" w:space="0"/>
              <w:right w:val="single" w:color="000000" w:sz="4" w:space="0"/>
            </w:tcBorders>
            <w:noWrap w:val="0"/>
            <w:vAlign w:val="center"/>
          </w:tcPr>
          <w:p w14:paraId="63BB4B60">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lang w:val="en-US" w:eastAsia="zh-CN"/>
              </w:rPr>
              <w:t>水源</w:t>
            </w:r>
            <w:r>
              <w:rPr>
                <w:rFonts w:hint="eastAsia" w:ascii="方正黑体_GBK" w:hAnsi="方正黑体_GBK" w:eastAsia="方正黑体_GBK" w:cs="方正黑体_GBK"/>
                <w:b/>
                <w:bCs/>
                <w:color w:val="000000"/>
                <w:kern w:val="0"/>
                <w:sz w:val="24"/>
                <w:szCs w:val="24"/>
              </w:rPr>
              <w:t>类型</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536DF734">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544ACD28">
        <w:tblPrEx>
          <w:tblCellMar>
            <w:top w:w="0" w:type="dxa"/>
            <w:left w:w="108" w:type="dxa"/>
            <w:bottom w:w="0" w:type="dxa"/>
            <w:right w:w="108" w:type="dxa"/>
          </w:tblCellMar>
        </w:tblPrEx>
        <w:trPr>
          <w:gridAfter w:val="1"/>
          <w:wAfter w:w="109" w:type="dxa"/>
          <w:trHeight w:val="451" w:hRule="atLeast"/>
          <w:jc w:val="center"/>
        </w:trPr>
        <w:tc>
          <w:tcPr>
            <w:tcW w:w="3196" w:type="dxa"/>
            <w:gridSpan w:val="4"/>
            <w:vMerge w:val="continue"/>
            <w:tcBorders>
              <w:left w:val="single" w:color="000000" w:sz="4" w:space="0"/>
              <w:bottom w:val="single" w:color="000000" w:sz="4" w:space="0"/>
              <w:right w:val="single" w:color="000000" w:sz="4" w:space="0"/>
            </w:tcBorders>
            <w:noWrap w:val="0"/>
            <w:vAlign w:val="center"/>
          </w:tcPr>
          <w:p w14:paraId="035ED05C">
            <w:pPr>
              <w:spacing w:line="320" w:lineRule="exact"/>
              <w:jc w:val="center"/>
              <w:rPr>
                <w:rFonts w:hint="eastAsia" w:ascii="方正黑体_GBK" w:hAnsi="方正黑体_GBK" w:eastAsia="方正黑体_GBK" w:cs="方正黑体_GBK"/>
                <w:color w:val="000000"/>
                <w:sz w:val="24"/>
                <w:szCs w:val="24"/>
              </w:rPr>
            </w:pPr>
          </w:p>
        </w:tc>
        <w:tc>
          <w:tcPr>
            <w:tcW w:w="2514" w:type="dxa"/>
            <w:gridSpan w:val="6"/>
            <w:vMerge w:val="continue"/>
            <w:tcBorders>
              <w:left w:val="single" w:color="000000" w:sz="4" w:space="0"/>
              <w:bottom w:val="single" w:color="000000" w:sz="4" w:space="0"/>
              <w:right w:val="single" w:color="000000" w:sz="4" w:space="0"/>
            </w:tcBorders>
            <w:noWrap w:val="0"/>
            <w:vAlign w:val="center"/>
          </w:tcPr>
          <w:p w14:paraId="1FAA7104">
            <w:pPr>
              <w:spacing w:line="320" w:lineRule="exact"/>
              <w:jc w:val="center"/>
              <w:rPr>
                <w:rFonts w:hint="eastAsia" w:ascii="方正黑体_GBK" w:hAnsi="方正黑体_GBK" w:eastAsia="方正黑体_GBK" w:cs="方正黑体_GBK"/>
                <w:color w:val="000000"/>
                <w:sz w:val="24"/>
                <w:szCs w:val="24"/>
              </w:rPr>
            </w:pPr>
          </w:p>
        </w:tc>
        <w:tc>
          <w:tcPr>
            <w:tcW w:w="1313" w:type="dxa"/>
            <w:gridSpan w:val="5"/>
            <w:tcBorders>
              <w:top w:val="single" w:color="000000" w:sz="4" w:space="0"/>
              <w:left w:val="single" w:color="000000" w:sz="4" w:space="0"/>
              <w:bottom w:val="single" w:color="000000" w:sz="4" w:space="0"/>
              <w:right w:val="single" w:color="000000" w:sz="4" w:space="0"/>
            </w:tcBorders>
            <w:noWrap w:val="0"/>
            <w:vAlign w:val="center"/>
          </w:tcPr>
          <w:p w14:paraId="4CACEFDB">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取水用途</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08B212B3">
            <w:pPr>
              <w:widowControl/>
              <w:spacing w:line="320" w:lineRule="exact"/>
              <w:jc w:val="center"/>
              <w:textAlignment w:val="center"/>
              <w:rPr>
                <w:rFonts w:hint="eastAsia" w:ascii="方正黑体_GBK" w:hAnsi="方正黑体_GBK" w:eastAsia="方正黑体_GBK" w:cs="方正黑体_GBK"/>
                <w:color w:val="000000"/>
                <w:sz w:val="24"/>
                <w:szCs w:val="24"/>
              </w:rPr>
            </w:pPr>
          </w:p>
        </w:tc>
      </w:tr>
      <w:tr w14:paraId="000647EF">
        <w:tblPrEx>
          <w:tblCellMar>
            <w:top w:w="0" w:type="dxa"/>
            <w:left w:w="108" w:type="dxa"/>
            <w:bottom w:w="0" w:type="dxa"/>
            <w:right w:w="108" w:type="dxa"/>
          </w:tblCellMar>
        </w:tblPrEx>
        <w:trPr>
          <w:gridAfter w:val="1"/>
          <w:wAfter w:w="109" w:type="dxa"/>
          <w:trHeight w:val="451" w:hRule="atLeast"/>
          <w:jc w:val="center"/>
        </w:trPr>
        <w:tc>
          <w:tcPr>
            <w:tcW w:w="8952" w:type="dxa"/>
            <w:gridSpan w:val="18"/>
            <w:tcBorders>
              <w:top w:val="single" w:color="000000" w:sz="4" w:space="0"/>
              <w:left w:val="single" w:color="000000" w:sz="4" w:space="0"/>
              <w:bottom w:val="single" w:color="000000" w:sz="4" w:space="0"/>
              <w:right w:val="single" w:color="000000" w:sz="4" w:space="0"/>
            </w:tcBorders>
            <w:noWrap w:val="0"/>
            <w:vAlign w:val="center"/>
          </w:tcPr>
          <w:p w14:paraId="691265FC">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实施项目情况</w:t>
            </w:r>
          </w:p>
        </w:tc>
      </w:tr>
      <w:tr w14:paraId="22DD51CF">
        <w:tblPrEx>
          <w:tblCellMar>
            <w:top w:w="0" w:type="dxa"/>
            <w:left w:w="108" w:type="dxa"/>
            <w:bottom w:w="0" w:type="dxa"/>
            <w:right w:w="108" w:type="dxa"/>
          </w:tblCellMar>
        </w:tblPrEx>
        <w:trPr>
          <w:gridAfter w:val="1"/>
          <w:wAfter w:w="109" w:type="dxa"/>
          <w:trHeight w:val="483"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18AEA1B6">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项目名称</w:t>
            </w:r>
          </w:p>
        </w:tc>
        <w:tc>
          <w:tcPr>
            <w:tcW w:w="2010" w:type="dxa"/>
            <w:gridSpan w:val="4"/>
            <w:tcBorders>
              <w:top w:val="single" w:color="000000" w:sz="4" w:space="0"/>
              <w:left w:val="single" w:color="000000" w:sz="4" w:space="0"/>
              <w:bottom w:val="single" w:color="000000" w:sz="4" w:space="0"/>
              <w:right w:val="single" w:color="000000" w:sz="4" w:space="0"/>
            </w:tcBorders>
            <w:noWrap w:val="0"/>
            <w:vAlign w:val="center"/>
          </w:tcPr>
          <w:p w14:paraId="1AC0B42A">
            <w:pPr>
              <w:widowControl/>
              <w:spacing w:line="320" w:lineRule="exact"/>
              <w:textAlignment w:val="center"/>
              <w:rPr>
                <w:rFonts w:hint="eastAsia" w:ascii="方正黑体_GBK" w:hAnsi="方正黑体_GBK" w:eastAsia="方正黑体_GBK" w:cs="方正黑体_GBK"/>
                <w:color w:val="0000FF"/>
                <w:sz w:val="22"/>
              </w:rPr>
            </w:pPr>
          </w:p>
        </w:tc>
        <w:tc>
          <w:tcPr>
            <w:tcW w:w="1472" w:type="dxa"/>
            <w:gridSpan w:val="6"/>
            <w:tcBorders>
              <w:top w:val="single" w:color="000000" w:sz="4" w:space="0"/>
              <w:left w:val="single" w:color="000000" w:sz="4" w:space="0"/>
              <w:bottom w:val="single" w:color="000000" w:sz="4" w:space="0"/>
              <w:right w:val="single" w:color="000000" w:sz="4" w:space="0"/>
            </w:tcBorders>
            <w:noWrap w:val="0"/>
            <w:vAlign w:val="center"/>
          </w:tcPr>
          <w:p w14:paraId="66ACF43E">
            <w:pPr>
              <w:widowControl/>
              <w:spacing w:line="320" w:lineRule="exact"/>
              <w:jc w:val="center"/>
              <w:textAlignment w:val="center"/>
              <w:rPr>
                <w:rFonts w:hint="eastAsia" w:ascii="方正黑体_GBK" w:hAnsi="方正黑体_GBK" w:eastAsia="方正黑体_GBK" w:cs="方正黑体_GBK"/>
                <w:b/>
                <w:bCs/>
                <w:color w:val="0000FF"/>
                <w:sz w:val="24"/>
                <w:szCs w:val="24"/>
              </w:rPr>
            </w:pPr>
            <w:r>
              <w:rPr>
                <w:rFonts w:hint="eastAsia" w:ascii="方正黑体_GBK" w:hAnsi="方正黑体_GBK" w:eastAsia="方正黑体_GBK" w:cs="方正黑体_GBK"/>
                <w:b/>
                <w:bCs/>
                <w:color w:val="000000"/>
                <w:kern w:val="0"/>
                <w:sz w:val="24"/>
                <w:szCs w:val="24"/>
              </w:rPr>
              <w:t>批复文号</w:t>
            </w:r>
          </w:p>
        </w:tc>
        <w:tc>
          <w:tcPr>
            <w:tcW w:w="3133" w:type="dxa"/>
            <w:gridSpan w:val="6"/>
            <w:tcBorders>
              <w:top w:val="single" w:color="000000" w:sz="4" w:space="0"/>
              <w:left w:val="single" w:color="000000" w:sz="4" w:space="0"/>
              <w:bottom w:val="single" w:color="000000" w:sz="4" w:space="0"/>
              <w:right w:val="single" w:color="000000" w:sz="4" w:space="0"/>
            </w:tcBorders>
            <w:noWrap w:val="0"/>
            <w:vAlign w:val="center"/>
          </w:tcPr>
          <w:p w14:paraId="52EEE7D0">
            <w:pPr>
              <w:widowControl/>
              <w:spacing w:line="320" w:lineRule="exact"/>
              <w:jc w:val="center"/>
              <w:textAlignment w:val="center"/>
              <w:rPr>
                <w:rFonts w:hint="eastAsia" w:ascii="方正黑体_GBK" w:hAnsi="方正黑体_GBK" w:eastAsia="方正黑体_GBK" w:cs="方正黑体_GBK"/>
                <w:color w:val="0000FF"/>
                <w:sz w:val="22"/>
              </w:rPr>
            </w:pPr>
          </w:p>
        </w:tc>
      </w:tr>
      <w:tr w14:paraId="1C8FC60B">
        <w:tblPrEx>
          <w:tblCellMar>
            <w:top w:w="0" w:type="dxa"/>
            <w:left w:w="108" w:type="dxa"/>
            <w:bottom w:w="0" w:type="dxa"/>
            <w:right w:w="108" w:type="dxa"/>
          </w:tblCellMar>
        </w:tblPrEx>
        <w:trPr>
          <w:gridAfter w:val="1"/>
          <w:wAfter w:w="109" w:type="dxa"/>
          <w:trHeight w:val="1274" w:hRule="atLeast"/>
          <w:jc w:val="center"/>
        </w:trPr>
        <w:tc>
          <w:tcPr>
            <w:tcW w:w="3196" w:type="dxa"/>
            <w:gridSpan w:val="4"/>
            <w:tcBorders>
              <w:top w:val="single" w:color="000000" w:sz="4" w:space="0"/>
              <w:left w:val="single" w:color="000000" w:sz="4" w:space="0"/>
              <w:bottom w:val="single" w:color="000000" w:sz="4" w:space="0"/>
              <w:right w:val="single" w:color="000000" w:sz="4" w:space="0"/>
            </w:tcBorders>
            <w:noWrap w:val="0"/>
            <w:vAlign w:val="center"/>
          </w:tcPr>
          <w:p w14:paraId="7DA19B63">
            <w:pPr>
              <w:widowControl/>
              <w:spacing w:line="320" w:lineRule="exact"/>
              <w:jc w:val="center"/>
              <w:textAlignment w:val="center"/>
              <w:rPr>
                <w:rFonts w:hint="eastAsia" w:ascii="方正黑体_GBK" w:hAnsi="方正黑体_GBK" w:eastAsia="方正黑体_GBK" w:cs="方正黑体_GBK"/>
                <w:b/>
                <w:bCs/>
                <w:color w:val="000000"/>
                <w:kern w:val="0"/>
                <w:sz w:val="24"/>
                <w:szCs w:val="24"/>
                <w:lang w:val="en-US" w:eastAsia="zh-CN"/>
              </w:rPr>
            </w:pPr>
            <w:r>
              <w:rPr>
                <w:rFonts w:hint="eastAsia" w:ascii="方正黑体_GBK" w:hAnsi="方正黑体_GBK" w:eastAsia="方正黑体_GBK" w:cs="方正黑体_GBK"/>
                <w:b/>
                <w:bCs/>
                <w:color w:val="000000"/>
                <w:kern w:val="0"/>
                <w:sz w:val="24"/>
                <w:szCs w:val="24"/>
                <w:lang w:val="en-US" w:eastAsia="zh-CN"/>
              </w:rPr>
              <w:t>节余或闲置指标情况</w:t>
            </w:r>
          </w:p>
        </w:tc>
        <w:tc>
          <w:tcPr>
            <w:tcW w:w="5756" w:type="dxa"/>
            <w:gridSpan w:val="14"/>
            <w:tcBorders>
              <w:top w:val="single" w:color="000000" w:sz="4" w:space="0"/>
              <w:left w:val="single" w:color="000000" w:sz="4" w:space="0"/>
              <w:bottom w:val="single" w:color="000000" w:sz="4" w:space="0"/>
              <w:right w:val="single" w:color="000000" w:sz="4" w:space="0"/>
            </w:tcBorders>
            <w:noWrap w:val="0"/>
            <w:vAlign w:val="center"/>
          </w:tcPr>
          <w:p w14:paraId="76432E61">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r>
      <w:tr w14:paraId="42076FC4">
        <w:tblPrEx>
          <w:tblCellMar>
            <w:top w:w="0" w:type="dxa"/>
            <w:left w:w="108" w:type="dxa"/>
            <w:bottom w:w="0" w:type="dxa"/>
            <w:right w:w="108" w:type="dxa"/>
          </w:tblCellMar>
        </w:tblPrEx>
        <w:trPr>
          <w:gridAfter w:val="1"/>
          <w:wAfter w:w="109" w:type="dxa"/>
          <w:trHeight w:val="849" w:hRule="atLeast"/>
          <w:jc w:val="center"/>
        </w:trPr>
        <w:tc>
          <w:tcPr>
            <w:tcW w:w="3196" w:type="dxa"/>
            <w:gridSpan w:val="4"/>
            <w:tcBorders>
              <w:top w:val="single" w:color="000000" w:sz="4" w:space="0"/>
              <w:left w:val="single" w:color="000000" w:sz="4" w:space="0"/>
              <w:bottom w:val="single" w:color="000000" w:sz="4" w:space="0"/>
              <w:right w:val="single" w:color="000000" w:sz="4" w:space="0"/>
            </w:tcBorders>
            <w:noWrap w:val="0"/>
            <w:vAlign w:val="center"/>
          </w:tcPr>
          <w:p w14:paraId="37B0916E">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lang w:val="en-US" w:eastAsia="zh-CN"/>
              </w:rPr>
              <w:t>最大可</w:t>
            </w:r>
            <w:r>
              <w:rPr>
                <w:rFonts w:hint="eastAsia" w:ascii="方正黑体_GBK" w:hAnsi="方正黑体_GBK" w:eastAsia="方正黑体_GBK" w:cs="方正黑体_GBK"/>
                <w:b/>
                <w:bCs/>
                <w:color w:val="000000"/>
                <w:kern w:val="0"/>
                <w:sz w:val="24"/>
                <w:szCs w:val="24"/>
              </w:rPr>
              <w:t>收储水量</w:t>
            </w:r>
          </w:p>
          <w:p w14:paraId="07A8BD62">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（万立方米）</w:t>
            </w:r>
          </w:p>
        </w:tc>
        <w:tc>
          <w:tcPr>
            <w:tcW w:w="1285" w:type="dxa"/>
            <w:gridSpan w:val="4"/>
            <w:tcBorders>
              <w:top w:val="single" w:color="000000" w:sz="4" w:space="0"/>
              <w:left w:val="single" w:color="000000" w:sz="4" w:space="0"/>
              <w:bottom w:val="single" w:color="000000" w:sz="4" w:space="0"/>
              <w:right w:val="single" w:color="000000" w:sz="4" w:space="0"/>
            </w:tcBorders>
            <w:noWrap w:val="0"/>
            <w:vAlign w:val="center"/>
          </w:tcPr>
          <w:p w14:paraId="06446118">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c>
          <w:tcPr>
            <w:tcW w:w="2542" w:type="dxa"/>
            <w:gridSpan w:val="7"/>
            <w:tcBorders>
              <w:top w:val="single" w:color="000000" w:sz="4" w:space="0"/>
              <w:left w:val="single" w:color="000000" w:sz="4" w:space="0"/>
              <w:bottom w:val="single" w:color="000000" w:sz="4" w:space="0"/>
              <w:right w:val="single" w:color="000000" w:sz="4" w:space="0"/>
            </w:tcBorders>
            <w:noWrap w:val="0"/>
            <w:vAlign w:val="center"/>
          </w:tcPr>
          <w:p w14:paraId="2FF0DF6F">
            <w:pPr>
              <w:widowControl/>
              <w:spacing w:line="320" w:lineRule="exact"/>
              <w:jc w:val="center"/>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lang w:val="en-US" w:eastAsia="zh-CN"/>
              </w:rPr>
              <w:t>最长</w:t>
            </w:r>
            <w:r>
              <w:rPr>
                <w:rFonts w:hint="eastAsia" w:ascii="方正黑体_GBK" w:hAnsi="方正黑体_GBK" w:eastAsia="方正黑体_GBK" w:cs="方正黑体_GBK"/>
                <w:b/>
                <w:bCs/>
                <w:color w:val="000000"/>
                <w:kern w:val="0"/>
                <w:sz w:val="24"/>
                <w:szCs w:val="24"/>
              </w:rPr>
              <w:t>收储期限</w:t>
            </w:r>
          </w:p>
          <w:p w14:paraId="0F424505">
            <w:pPr>
              <w:widowControl/>
              <w:spacing w:line="320" w:lineRule="exact"/>
              <w:jc w:val="center"/>
              <w:textAlignment w:val="center"/>
              <w:rPr>
                <w:rFonts w:hint="eastAsia" w:ascii="方正黑体_GBK" w:hAnsi="方正黑体_GBK" w:eastAsia="方正黑体_GBK" w:cs="方正黑体_GBK"/>
                <w:b/>
                <w:bCs/>
                <w:color w:val="000000"/>
                <w:sz w:val="24"/>
                <w:szCs w:val="24"/>
                <w:lang w:eastAsia="zh-CN"/>
              </w:rPr>
            </w:pPr>
            <w:r>
              <w:rPr>
                <w:rFonts w:hint="eastAsia" w:ascii="方正黑体_GBK" w:hAnsi="方正黑体_GBK" w:eastAsia="方正黑体_GBK" w:cs="方正黑体_GBK"/>
                <w:b/>
                <w:bCs/>
                <w:color w:val="000000"/>
                <w:kern w:val="0"/>
                <w:sz w:val="24"/>
                <w:szCs w:val="24"/>
                <w:lang w:eastAsia="zh-CN"/>
              </w:rPr>
              <w:t>（</w:t>
            </w:r>
            <w:r>
              <w:rPr>
                <w:rFonts w:hint="eastAsia" w:ascii="方正黑体_GBK" w:hAnsi="方正黑体_GBK" w:eastAsia="方正黑体_GBK" w:cs="方正黑体_GBK"/>
                <w:b/>
                <w:bCs/>
                <w:color w:val="000000"/>
                <w:kern w:val="0"/>
                <w:sz w:val="24"/>
                <w:szCs w:val="24"/>
                <w:lang w:val="en-US" w:eastAsia="zh-CN"/>
              </w:rPr>
              <w:t>年</w:t>
            </w:r>
            <w:r>
              <w:rPr>
                <w:rFonts w:hint="eastAsia" w:ascii="方正黑体_GBK" w:hAnsi="方正黑体_GBK" w:eastAsia="方正黑体_GBK" w:cs="方正黑体_GBK"/>
                <w:b/>
                <w:bCs/>
                <w:color w:val="000000"/>
                <w:kern w:val="0"/>
                <w:sz w:val="24"/>
                <w:szCs w:val="24"/>
                <w:lang w:eastAsia="zh-CN"/>
              </w:rPr>
              <w:t>）</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13186E46">
            <w:pPr>
              <w:widowControl/>
              <w:spacing w:line="320" w:lineRule="exact"/>
              <w:jc w:val="center"/>
              <w:textAlignment w:val="center"/>
              <w:rPr>
                <w:rFonts w:hint="eastAsia" w:ascii="方正黑体_GBK" w:hAnsi="方正黑体_GBK" w:eastAsia="方正黑体_GBK" w:cs="方正黑体_GBK"/>
                <w:b/>
                <w:bCs/>
                <w:color w:val="000000"/>
                <w:sz w:val="24"/>
                <w:szCs w:val="24"/>
              </w:rPr>
            </w:pPr>
          </w:p>
        </w:tc>
      </w:tr>
      <w:tr w14:paraId="3872849E">
        <w:tblPrEx>
          <w:tblCellMar>
            <w:top w:w="0" w:type="dxa"/>
            <w:left w:w="108" w:type="dxa"/>
            <w:bottom w:w="0" w:type="dxa"/>
            <w:right w:w="108" w:type="dxa"/>
          </w:tblCellMar>
        </w:tblPrEx>
        <w:trPr>
          <w:gridAfter w:val="1"/>
          <w:wAfter w:w="109" w:type="dxa"/>
          <w:trHeight w:val="798" w:hRule="atLeast"/>
          <w:jc w:val="center"/>
        </w:trPr>
        <w:tc>
          <w:tcPr>
            <w:tcW w:w="3196" w:type="dxa"/>
            <w:gridSpan w:val="4"/>
            <w:tcBorders>
              <w:top w:val="single" w:color="000000" w:sz="4" w:space="0"/>
              <w:left w:val="single" w:color="000000" w:sz="4" w:space="0"/>
              <w:bottom w:val="single" w:color="000000" w:sz="4" w:space="0"/>
              <w:right w:val="single" w:color="000000" w:sz="4" w:space="0"/>
            </w:tcBorders>
            <w:noWrap w:val="0"/>
            <w:vAlign w:val="center"/>
          </w:tcPr>
          <w:p w14:paraId="2DB0589C">
            <w:pPr>
              <w:widowControl/>
              <w:spacing w:line="320" w:lineRule="exact"/>
              <w:jc w:val="center"/>
              <w:textAlignment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kern w:val="0"/>
                <w:sz w:val="24"/>
                <w:szCs w:val="24"/>
              </w:rPr>
              <w:t>其他需要说明事项</w:t>
            </w:r>
          </w:p>
        </w:tc>
        <w:tc>
          <w:tcPr>
            <w:tcW w:w="5756" w:type="dxa"/>
            <w:gridSpan w:val="14"/>
            <w:tcBorders>
              <w:top w:val="single" w:color="000000" w:sz="4" w:space="0"/>
              <w:left w:val="single" w:color="000000" w:sz="4" w:space="0"/>
              <w:bottom w:val="single" w:color="000000" w:sz="4" w:space="0"/>
              <w:right w:val="single" w:color="000000" w:sz="4" w:space="0"/>
            </w:tcBorders>
            <w:noWrap w:val="0"/>
            <w:vAlign w:val="center"/>
          </w:tcPr>
          <w:p w14:paraId="6A6C4CAB">
            <w:pPr>
              <w:widowControl/>
              <w:spacing w:line="320" w:lineRule="exact"/>
              <w:jc w:val="left"/>
              <w:textAlignment w:val="center"/>
              <w:rPr>
                <w:rFonts w:hint="eastAsia" w:ascii="方正黑体_GBK" w:hAnsi="方正黑体_GBK" w:eastAsia="方正黑体_GBK" w:cs="方正黑体_GBK"/>
                <w:color w:val="000000"/>
                <w:sz w:val="22"/>
              </w:rPr>
            </w:pPr>
          </w:p>
        </w:tc>
      </w:tr>
      <w:tr w14:paraId="52FB04BA">
        <w:tblPrEx>
          <w:tblCellMar>
            <w:top w:w="0" w:type="dxa"/>
            <w:left w:w="108" w:type="dxa"/>
            <w:bottom w:w="0" w:type="dxa"/>
            <w:right w:w="108" w:type="dxa"/>
          </w:tblCellMar>
        </w:tblPrEx>
        <w:trPr>
          <w:gridAfter w:val="1"/>
          <w:wAfter w:w="109" w:type="dxa"/>
          <w:trHeight w:val="2151" w:hRule="atLeast"/>
          <w:jc w:val="center"/>
        </w:trPr>
        <w:tc>
          <w:tcPr>
            <w:tcW w:w="8952" w:type="dxa"/>
            <w:gridSpan w:val="18"/>
            <w:tcBorders>
              <w:top w:val="single" w:color="000000" w:sz="4" w:space="0"/>
              <w:left w:val="single" w:color="000000" w:sz="4" w:space="0"/>
              <w:bottom w:val="single" w:color="000000" w:sz="4" w:space="0"/>
              <w:right w:val="single" w:color="000000" w:sz="4" w:space="0"/>
            </w:tcBorders>
            <w:noWrap w:val="0"/>
            <w:vAlign w:val="center"/>
          </w:tcPr>
          <w:p w14:paraId="5467B7FE">
            <w:pPr>
              <w:widowControl/>
              <w:spacing w:line="320" w:lineRule="exact"/>
              <w:ind w:right="0" w:firstLine="1201" w:firstLineChars="500"/>
              <w:jc w:val="right"/>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rPr>
              <w:t xml:space="preserve"> </w:t>
            </w:r>
          </w:p>
          <w:p w14:paraId="072DDA1E">
            <w:pPr>
              <w:widowControl/>
              <w:spacing w:line="320" w:lineRule="exact"/>
              <w:ind w:right="0" w:firstLine="1201" w:firstLineChars="500"/>
              <w:jc w:val="right"/>
              <w:textAlignment w:val="center"/>
              <w:rPr>
                <w:rFonts w:hint="eastAsia" w:ascii="方正黑体_GBK" w:hAnsi="方正黑体_GBK" w:eastAsia="方正黑体_GBK" w:cs="方正黑体_GBK"/>
                <w:b/>
                <w:bCs/>
                <w:color w:val="000000"/>
                <w:kern w:val="0"/>
                <w:sz w:val="24"/>
                <w:szCs w:val="24"/>
              </w:rPr>
            </w:pPr>
            <w:r>
              <w:rPr>
                <w:rFonts w:hint="eastAsia" w:ascii="方正黑体_GBK" w:hAnsi="方正黑体_GBK" w:eastAsia="方正黑体_GBK" w:cs="方正黑体_GBK"/>
                <w:b/>
                <w:bCs/>
                <w:color w:val="000000"/>
                <w:kern w:val="0"/>
                <w:sz w:val="24"/>
                <w:szCs w:val="24"/>
                <w:lang w:val="en-US" w:eastAsia="zh-CN"/>
              </w:rPr>
              <w:t>认定</w:t>
            </w:r>
            <w:r>
              <w:rPr>
                <w:rFonts w:hint="eastAsia" w:ascii="方正黑体_GBK" w:hAnsi="方正黑体_GBK" w:eastAsia="方正黑体_GBK" w:cs="方正黑体_GBK"/>
                <w:b/>
                <w:bCs/>
                <w:color w:val="000000"/>
                <w:kern w:val="0"/>
                <w:sz w:val="24"/>
                <w:szCs w:val="24"/>
              </w:rPr>
              <w:t>单位</w:t>
            </w:r>
          </w:p>
          <w:p w14:paraId="3F5A62E4">
            <w:pPr>
              <w:widowControl/>
              <w:spacing w:line="320" w:lineRule="exact"/>
              <w:ind w:firstLine="1201" w:firstLineChars="500"/>
              <w:jc w:val="right"/>
              <w:textAlignment w:val="center"/>
              <w:rPr>
                <w:rStyle w:val="13"/>
                <w:rFonts w:hint="eastAsia" w:ascii="方正黑体_GBK" w:hAnsi="方正黑体_GBK" w:eastAsia="方正黑体_GBK" w:cs="方正黑体_GBK"/>
              </w:rPr>
            </w:pPr>
            <w:r>
              <w:rPr>
                <w:rFonts w:hint="eastAsia" w:ascii="方正黑体_GBK" w:hAnsi="方正黑体_GBK" w:eastAsia="方正黑体_GBK" w:cs="方正黑体_GBK"/>
                <w:b/>
                <w:bCs/>
                <w:color w:val="000000"/>
                <w:kern w:val="0"/>
                <w:sz w:val="24"/>
                <w:szCs w:val="24"/>
              </w:rPr>
              <w:t>(签字盖章)：</w:t>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br w:type="textWrapping"/>
            </w:r>
            <w:r>
              <w:rPr>
                <w:rStyle w:val="12"/>
                <w:rFonts w:hint="eastAsia" w:ascii="方正黑体_GBK" w:hAnsi="方正黑体_GBK" w:eastAsia="方正黑体_GBK" w:cs="方正黑体_GBK"/>
              </w:rPr>
              <w:t xml:space="preserve">                     </w:t>
            </w:r>
            <w:r>
              <w:rPr>
                <w:rStyle w:val="13"/>
                <w:rFonts w:hint="eastAsia" w:ascii="方正黑体_GBK" w:hAnsi="方正黑体_GBK" w:eastAsia="方正黑体_GBK" w:cs="方正黑体_GBK"/>
              </w:rPr>
              <w:t xml:space="preserve">   </w:t>
            </w:r>
          </w:p>
          <w:p w14:paraId="74681E0A">
            <w:pPr>
              <w:widowControl/>
              <w:spacing w:line="320" w:lineRule="exact"/>
              <w:ind w:firstLine="1201" w:firstLineChars="500"/>
              <w:jc w:val="right"/>
              <w:textAlignment w:val="center"/>
              <w:rPr>
                <w:rStyle w:val="13"/>
                <w:rFonts w:hint="eastAsia" w:ascii="Times New Roman" w:hAnsi="Times New Roman" w:eastAsia="宋体" w:cs="Times New Roman"/>
              </w:rPr>
            </w:pPr>
            <w:r>
              <w:rPr>
                <w:rStyle w:val="13"/>
                <w:rFonts w:hint="eastAsia" w:ascii="方正黑体_GBK" w:hAnsi="方正黑体_GBK" w:eastAsia="方正黑体_GBK" w:cs="方正黑体_GBK"/>
              </w:rPr>
              <w:t>年   月   日</w:t>
            </w:r>
          </w:p>
        </w:tc>
      </w:tr>
    </w:tbl>
    <w:p w14:paraId="01C9D30F">
      <w:pPr>
        <w:pStyle w:val="4"/>
        <w:rPr>
          <w:rFonts w:hint="eastAsia"/>
          <w:lang w:val="en-US" w:eastAsia="zh-CN"/>
        </w:rPr>
      </w:pPr>
    </w:p>
    <w:p w14:paraId="3A71A06C"/>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82E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EE0F075">
                          <w:pPr>
                            <w:pStyle w:val="5"/>
                            <w:rPr>
                              <w:rFonts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3EE0F075">
                    <w:pPr>
                      <w:pStyle w:val="5"/>
                      <w:rPr>
                        <w:rFonts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japaneseCounting"/>
      <w:lvlText w:val="第%1条"/>
      <w:lvlJc w:val="left"/>
      <w:pPr>
        <w:ind w:left="7367" w:hanging="420"/>
      </w:pPr>
      <w:rPr>
        <w:rFonts w:hint="eastAsia"/>
        <w:b/>
        <w:highlight w:val="none"/>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4362A"/>
    <w:rsid w:val="2DE4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adjustRightInd/>
      <w:snapToGrid/>
      <w:spacing w:before="120" w:beforeLines="0"/>
      <w:ind w:firstLine="420" w:firstLineChars="200"/>
      <w:jc w:val="both"/>
    </w:pPr>
    <w:rPr>
      <w:rFonts w:ascii="Times New Roman" w:hAnsi="Times New Roman" w:eastAsia="宋体" w:cs="Times New Roman"/>
      <w:sz w:val="24"/>
      <w:szCs w:val="24"/>
    </w:rPr>
  </w:style>
  <w:style w:type="paragraph" w:styleId="3">
    <w:name w:val="Body Text Indent"/>
    <w:basedOn w:val="1"/>
    <w:next w:val="1"/>
    <w:unhideWhenUsed/>
    <w:qFormat/>
    <w:uiPriority w:val="99"/>
    <w:pPr>
      <w:ind w:firstLine="560" w:firstLineChars="200"/>
    </w:pPr>
    <w:rPr>
      <w:rFonts w:ascii="宋体" w:hAnsi="宋体"/>
      <w:sz w:val="28"/>
      <w:szCs w:val="20"/>
    </w:rPr>
  </w:style>
  <w:style w:type="paragraph" w:styleId="5">
    <w:name w:val="footer"/>
    <w:basedOn w:val="1"/>
    <w:qFormat/>
    <w:uiPriority w:val="0"/>
    <w:pPr>
      <w:tabs>
        <w:tab w:val="center" w:pos="4153"/>
        <w:tab w:val="right" w:pos="8306"/>
      </w:tabs>
      <w:snapToGrid w:val="0"/>
      <w:jc w:val="left"/>
    </w:pPr>
    <w:rPr>
      <w:rFonts w:ascii="Calibri" w:hAnsi="Calibri" w:cs="Times New Roman"/>
      <w:sz w:val="18"/>
      <w:szCs w:val="20"/>
    </w:rPr>
  </w:style>
  <w:style w:type="paragraph" w:styleId="6">
    <w:name w:val="Normal (Web)"/>
    <w:basedOn w:val="1"/>
    <w:uiPriority w:val="0"/>
    <w:pPr>
      <w:widowControl w:val="0"/>
      <w:spacing w:beforeAutospacing="0" w:afterAutospacing="0" w:line="560" w:lineRule="exact"/>
      <w:jc w:val="left"/>
    </w:pPr>
    <w:rPr>
      <w:rFonts w:ascii="宋体" w:hAnsi="宋体" w:cs="宋体"/>
      <w:kern w:val="0"/>
      <w:sz w:val="24"/>
    </w:rPr>
  </w:style>
  <w:style w:type="paragraph" w:styleId="7">
    <w:name w:val="Title"/>
    <w:basedOn w:val="1"/>
    <w:qFormat/>
    <w:uiPriority w:val="10"/>
    <w:pPr>
      <w:spacing w:before="240" w:beforeAutospacing="0" w:after="60" w:afterAutospacing="0"/>
      <w:jc w:val="center"/>
      <w:outlineLvl w:val="0"/>
    </w:pPr>
    <w:rPr>
      <w:rFonts w:ascii="Arial" w:hAnsi="Arial"/>
      <w:b/>
      <w:sz w:val="32"/>
    </w:rPr>
  </w:style>
  <w:style w:type="paragraph" w:customStyle="1" w:styleId="10">
    <w:name w:val="0A公文"/>
    <w:basedOn w:val="1"/>
    <w:qFormat/>
    <w:uiPriority w:val="0"/>
    <w:pPr>
      <w:spacing w:line="560" w:lineRule="exact"/>
      <w:ind w:firstLine="200" w:firstLineChars="200"/>
    </w:pPr>
    <w:rPr>
      <w:rFonts w:eastAsia="仿宋_GB2312"/>
      <w:sz w:val="30"/>
    </w:rPr>
  </w:style>
  <w:style w:type="paragraph" w:styleId="11">
    <w:name w:val="List Paragraph"/>
    <w:basedOn w:val="1"/>
    <w:qFormat/>
    <w:uiPriority w:val="34"/>
    <w:pPr>
      <w:ind w:firstLine="420" w:firstLineChars="200"/>
    </w:pPr>
  </w:style>
  <w:style w:type="character" w:customStyle="1" w:styleId="12">
    <w:name w:val="font11"/>
    <w:basedOn w:val="9"/>
    <w:qFormat/>
    <w:uiPriority w:val="0"/>
    <w:rPr>
      <w:rFonts w:hint="default" w:ascii="Times New Roman" w:hAnsi="Times New Roman" w:eastAsia="宋体" w:cs="Times New Roman"/>
      <w:color w:val="000000"/>
      <w:sz w:val="22"/>
      <w:szCs w:val="22"/>
      <w:u w:val="none"/>
    </w:rPr>
  </w:style>
  <w:style w:type="character" w:customStyle="1" w:styleId="13">
    <w:name w:val="font7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2025-11-14T07:43:00Z</dcterms:created>
  <dc:creator>Administrator</dc:creator>
  <cp:lastModifiedBy>Administrator</cp:lastModifiedBy>
  <dcterms:modified xsi:type="dcterms:W3CDTF">2025-11-14T07:44:01Z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5B40DCEA66A3421EAC0917EB46A73D50_11</vt:lpwstr>
  </property>
</Properties>
</file>