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-31" w:rightChars="-15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-31" w:rightChars="-15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宁夏中小河流雨水情监测预报“三道防线”工程水利测雨雷达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-31" w:rightChars="-15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bidi="ar"/>
        </w:rPr>
        <w:t>建设概算核定表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-31" w:rightChars="-15" w:firstLine="0" w:firstLineChars="0"/>
        <w:jc w:val="right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单位：万元</w:t>
      </w:r>
    </w:p>
    <w:p>
      <w:pPr>
        <w:pStyle w:val="7"/>
        <w:spacing w:line="20" w:lineRule="exact"/>
        <w:ind w:firstLine="0"/>
        <w:rPr>
          <w:rFonts w:hint="eastAsia"/>
        </w:rPr>
      </w:pPr>
    </w:p>
    <w:p>
      <w:pPr>
        <w:pStyle w:val="7"/>
        <w:spacing w:line="20" w:lineRule="exact"/>
        <w:ind w:firstLine="0"/>
        <w:rPr>
          <w:rFonts w:hint="eastAsia"/>
        </w:rPr>
      </w:pPr>
    </w:p>
    <w:p>
      <w:pPr>
        <w:pStyle w:val="7"/>
        <w:spacing w:line="20" w:lineRule="exact"/>
        <w:ind w:firstLine="0"/>
        <w:rPr>
          <w:rFonts w:hint="eastAsia"/>
        </w:rPr>
      </w:pPr>
    </w:p>
    <w:p>
      <w:pPr>
        <w:pStyle w:val="7"/>
        <w:spacing w:line="20" w:lineRule="exact"/>
        <w:ind w:firstLine="0"/>
        <w:rPr>
          <w:rFonts w:hint="eastAsia"/>
        </w:rPr>
      </w:pPr>
    </w:p>
    <w:p>
      <w:pPr>
        <w:pStyle w:val="7"/>
        <w:spacing w:line="20" w:lineRule="exact"/>
        <w:ind w:firstLine="0"/>
        <w:rPr>
          <w:rFonts w:hint="eastAsia"/>
        </w:rPr>
      </w:pP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37"/>
        <w:gridCol w:w="1008"/>
        <w:gridCol w:w="1146"/>
        <w:gridCol w:w="1021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 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工程费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  备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购置费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 立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 用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建筑工程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195.80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旗眼山雷达站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51.02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桑园沟雷达站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磨石沟雷达站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第二部分 机电设备及安装工程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43.49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2026.51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2070.00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测雨雷达站附属设施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43.49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142.51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测雨雷达设备及中试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1554.00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测雨雷达系统软件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第三部分  金属结构设备及安装工程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第一至第三部分合计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239.29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2026.51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2265.80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第四部分 临时工程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14.99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第一至四部分合计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254.28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2026.51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2280.79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第五部分 独立费用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151.17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37.29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24.22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科研勘测设计费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82.03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7.63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安全生产措施费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工程质量检测费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第一至五部分合计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254.28 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2026.51 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151.17 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2431.96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工程部分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2504.92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建设征地补偿工程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环境保护工程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IV</w:t>
            </w: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水土保持工程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总投资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2615.17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0F531A"/>
    <w:rsid w:val="2E0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iPriority w:val="0"/>
    <w:pPr>
      <w:ind w:left="200" w:firstLine="420" w:firstLineChars="200"/>
    </w:pPr>
    <w:rPr>
      <w:rFonts w:hint="eastAsia" w:ascii="Times New Roman" w:eastAsia="仿宋_GB2312"/>
      <w:sz w:val="32"/>
    </w:rPr>
  </w:style>
  <w:style w:type="paragraph" w:styleId="3">
    <w:name w:val="Body Text Indent"/>
    <w:basedOn w:val="1"/>
    <w:next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（首行缩进两字）"/>
    <w:basedOn w:val="1"/>
    <w:qFormat/>
    <w:uiPriority w:val="0"/>
    <w:pPr>
      <w:spacing w:line="360" w:lineRule="auto"/>
      <w:ind w:firstLine="42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2025-09-22T02:41:00Z</dcterms:created>
  <dc:creator>Administrator</dc:creator>
  <cp:lastModifiedBy>Administrator</cp:lastModifiedBy>
  <dcterms:modified xsi:type="dcterms:W3CDTF">2025-09-22T02:41:30Z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